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20E" w:rsidRPr="00141953" w:rsidRDefault="007B020E" w:rsidP="007B020E">
      <w:pPr>
        <w:jc w:val="center"/>
        <w:rPr>
          <w:rFonts w:cs="Times New Roman"/>
          <w:sz w:val="24"/>
          <w:szCs w:val="24"/>
        </w:rPr>
      </w:pPr>
      <w:r w:rsidRPr="00141953">
        <w:rPr>
          <w:rFonts w:cs="Times New Roman"/>
          <w:sz w:val="24"/>
          <w:szCs w:val="24"/>
        </w:rPr>
        <w:t xml:space="preserve">ОКРУЖНАЯ АДМИНИСТРАЦИЯ  </w:t>
      </w:r>
    </w:p>
    <w:p w:rsidR="007B020E" w:rsidRPr="00141953" w:rsidRDefault="007B020E" w:rsidP="007B020E">
      <w:pPr>
        <w:jc w:val="center"/>
        <w:rPr>
          <w:rFonts w:cs="Times New Roman"/>
          <w:sz w:val="24"/>
          <w:szCs w:val="24"/>
        </w:rPr>
      </w:pPr>
      <w:r w:rsidRPr="00141953">
        <w:rPr>
          <w:rFonts w:cs="Times New Roman"/>
          <w:sz w:val="24"/>
          <w:szCs w:val="24"/>
        </w:rPr>
        <w:t>ГОРОДСКОГО ОКРУГА  «ГОРОД ЯКУТСК»</w:t>
      </w:r>
    </w:p>
    <w:p w:rsidR="007B020E" w:rsidRPr="00141953" w:rsidRDefault="007B020E" w:rsidP="007B020E">
      <w:pPr>
        <w:jc w:val="center"/>
        <w:rPr>
          <w:rFonts w:cs="Times New Roman"/>
          <w:sz w:val="24"/>
          <w:szCs w:val="24"/>
        </w:rPr>
      </w:pPr>
      <w:r w:rsidRPr="00141953">
        <w:rPr>
          <w:rFonts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7B020E" w:rsidRPr="00141953" w:rsidRDefault="007B020E" w:rsidP="007B020E">
      <w:pPr>
        <w:jc w:val="center"/>
        <w:rPr>
          <w:rFonts w:cs="Times New Roman"/>
          <w:sz w:val="24"/>
          <w:szCs w:val="24"/>
        </w:rPr>
      </w:pPr>
      <w:r w:rsidRPr="00141953">
        <w:rPr>
          <w:rFonts w:cs="Times New Roman"/>
          <w:sz w:val="24"/>
          <w:szCs w:val="24"/>
        </w:rPr>
        <w:t xml:space="preserve">«Детский сад </w:t>
      </w:r>
      <w:proofErr w:type="spellStart"/>
      <w:r w:rsidRPr="00141953">
        <w:rPr>
          <w:rFonts w:cs="Times New Roman"/>
          <w:sz w:val="24"/>
          <w:szCs w:val="24"/>
        </w:rPr>
        <w:t>общеразвивающего</w:t>
      </w:r>
      <w:proofErr w:type="spellEnd"/>
      <w:r w:rsidRPr="00141953">
        <w:rPr>
          <w:rFonts w:cs="Times New Roman"/>
          <w:sz w:val="24"/>
          <w:szCs w:val="24"/>
        </w:rPr>
        <w:t xml:space="preserve"> вида с приоритетным осуществлением </w:t>
      </w:r>
    </w:p>
    <w:p w:rsidR="007B020E" w:rsidRPr="00141953" w:rsidRDefault="007B020E" w:rsidP="007B020E">
      <w:pPr>
        <w:jc w:val="center"/>
        <w:rPr>
          <w:rFonts w:cs="Times New Roman"/>
          <w:sz w:val="24"/>
          <w:szCs w:val="24"/>
        </w:rPr>
      </w:pPr>
      <w:r w:rsidRPr="00141953">
        <w:rPr>
          <w:rFonts w:cs="Times New Roman"/>
          <w:sz w:val="24"/>
          <w:szCs w:val="24"/>
        </w:rPr>
        <w:t xml:space="preserve">деятельности по </w:t>
      </w:r>
      <w:r w:rsidRPr="008533E4">
        <w:rPr>
          <w:rFonts w:cs="Times New Roman"/>
          <w:sz w:val="24"/>
          <w:szCs w:val="24"/>
        </w:rPr>
        <w:t>социально-личностному развитию</w:t>
      </w:r>
      <w:r w:rsidRPr="00141953">
        <w:rPr>
          <w:rFonts w:cs="Times New Roman"/>
          <w:sz w:val="24"/>
          <w:szCs w:val="24"/>
        </w:rPr>
        <w:t xml:space="preserve"> детей № 45 «Земляничка» городского</w:t>
      </w:r>
    </w:p>
    <w:p w:rsidR="007B020E" w:rsidRPr="00141953" w:rsidRDefault="007B020E" w:rsidP="007B020E">
      <w:pPr>
        <w:jc w:val="center"/>
        <w:rPr>
          <w:rFonts w:cs="Times New Roman"/>
          <w:sz w:val="24"/>
          <w:szCs w:val="24"/>
        </w:rPr>
      </w:pPr>
      <w:r w:rsidRPr="00141953">
        <w:rPr>
          <w:rFonts w:cs="Times New Roman"/>
          <w:sz w:val="24"/>
          <w:szCs w:val="24"/>
        </w:rPr>
        <w:t>округа «город Якутск»</w:t>
      </w:r>
    </w:p>
    <w:p w:rsidR="007B020E" w:rsidRPr="00D17230" w:rsidRDefault="00A3062C" w:rsidP="007B020E">
      <w:pPr>
        <w:rPr>
          <w:rFonts w:cs="Times New Roman"/>
          <w:szCs w:val="28"/>
        </w:rPr>
      </w:pPr>
      <w:r>
        <w:rPr>
          <w:rFonts w:cs="Times New Roman"/>
          <w:szCs w:val="28"/>
        </w:rPr>
        <w:pict>
          <v:line id="_x0000_s1027" style="position:absolute;z-index:251657728" from="21.25pt,4.3pt" to="489.25pt,4.3pt"/>
        </w:pict>
      </w:r>
    </w:p>
    <w:p w:rsidR="007B020E" w:rsidRPr="00D17230" w:rsidRDefault="007B020E" w:rsidP="007B020E">
      <w:pPr>
        <w:jc w:val="center"/>
        <w:rPr>
          <w:rFonts w:cs="Times New Roman"/>
          <w:szCs w:val="28"/>
        </w:rPr>
      </w:pPr>
      <w:r w:rsidRPr="00D17230">
        <w:rPr>
          <w:rFonts w:cs="Times New Roman"/>
          <w:szCs w:val="28"/>
        </w:rPr>
        <w:t>6770</w:t>
      </w:r>
      <w:r>
        <w:rPr>
          <w:rFonts w:cs="Times New Roman"/>
          <w:szCs w:val="28"/>
        </w:rPr>
        <w:t>07</w:t>
      </w:r>
      <w:r w:rsidRPr="00D17230">
        <w:rPr>
          <w:rFonts w:cs="Times New Roman"/>
          <w:szCs w:val="28"/>
        </w:rPr>
        <w:t xml:space="preserve"> г. Якутск ул. </w:t>
      </w:r>
      <w:r>
        <w:rPr>
          <w:rFonts w:cs="Times New Roman"/>
          <w:szCs w:val="28"/>
        </w:rPr>
        <w:t>Автодорожная</w:t>
      </w:r>
      <w:r w:rsidRPr="00D17230">
        <w:rPr>
          <w:rFonts w:cs="Times New Roman"/>
          <w:szCs w:val="28"/>
        </w:rPr>
        <w:t xml:space="preserve"> д.</w:t>
      </w:r>
      <w:r>
        <w:rPr>
          <w:rFonts w:cs="Times New Roman"/>
          <w:szCs w:val="28"/>
        </w:rPr>
        <w:t>40/4</w:t>
      </w:r>
      <w:r w:rsidRPr="00D17230">
        <w:rPr>
          <w:rFonts w:cs="Times New Roman"/>
          <w:szCs w:val="28"/>
        </w:rPr>
        <w:t xml:space="preserve"> </w:t>
      </w:r>
    </w:p>
    <w:p w:rsidR="007B020E" w:rsidRDefault="007B020E" w:rsidP="007B020E">
      <w:pPr>
        <w:jc w:val="center"/>
        <w:rPr>
          <w:rFonts w:ascii="Constantia" w:hAnsi="Constantia" w:cs="Constantia"/>
          <w:i/>
          <w:iCs/>
          <w:sz w:val="24"/>
          <w:szCs w:val="24"/>
        </w:rPr>
      </w:pPr>
    </w:p>
    <w:p w:rsidR="007B020E" w:rsidRDefault="007B020E" w:rsidP="007B020E">
      <w:pPr>
        <w:jc w:val="center"/>
        <w:rPr>
          <w:rFonts w:ascii="Constantia" w:hAnsi="Constantia" w:cs="Constantia"/>
          <w:i/>
          <w:iCs/>
          <w:sz w:val="40"/>
          <w:szCs w:val="40"/>
        </w:rPr>
      </w:pPr>
    </w:p>
    <w:p w:rsidR="00B43B49" w:rsidRDefault="00B43B49" w:rsidP="007B020E">
      <w:pPr>
        <w:jc w:val="center"/>
        <w:rPr>
          <w:rFonts w:ascii="Constantia" w:hAnsi="Constantia" w:cs="Constantia"/>
          <w:i/>
          <w:iCs/>
          <w:sz w:val="40"/>
          <w:szCs w:val="40"/>
        </w:rPr>
      </w:pPr>
    </w:p>
    <w:p w:rsidR="007B020E" w:rsidRDefault="00A3062C" w:rsidP="007B020E">
      <w:pPr>
        <w:jc w:val="center"/>
        <w:rPr>
          <w:rFonts w:ascii="Constantia" w:hAnsi="Constantia" w:cs="Constantia"/>
          <w:i/>
          <w:iCs/>
          <w:sz w:val="40"/>
          <w:szCs w:val="40"/>
        </w:rPr>
      </w:pPr>
      <w:r w:rsidRPr="00A3062C">
        <w:rPr>
          <w:rFonts w:ascii="Calibri" w:hAnsi="Calibri" w:cs="Calibri"/>
          <w:noProof/>
          <w:sz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62.7pt;margin-top:18.65pt;width:399.75pt;height:117pt;z-index:-25165772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Паспорт&#10;музыкального зала"/>
          </v:shape>
        </w:pict>
      </w:r>
    </w:p>
    <w:p w:rsidR="007B020E" w:rsidRDefault="007B020E" w:rsidP="007B020E">
      <w:pPr>
        <w:jc w:val="center"/>
        <w:rPr>
          <w:rFonts w:ascii="Constantia" w:hAnsi="Constantia" w:cs="Constantia"/>
          <w:i/>
          <w:iCs/>
          <w:sz w:val="40"/>
          <w:szCs w:val="40"/>
        </w:rPr>
      </w:pPr>
    </w:p>
    <w:p w:rsidR="007B020E" w:rsidRDefault="007B020E" w:rsidP="007B020E">
      <w:pPr>
        <w:jc w:val="center"/>
        <w:rPr>
          <w:rFonts w:ascii="Constantia" w:hAnsi="Constantia" w:cs="Constantia"/>
          <w:i/>
          <w:iCs/>
          <w:sz w:val="40"/>
          <w:szCs w:val="40"/>
        </w:rPr>
      </w:pPr>
    </w:p>
    <w:p w:rsidR="007B020E" w:rsidRDefault="007B020E" w:rsidP="007B020E">
      <w:pPr>
        <w:jc w:val="center"/>
        <w:rPr>
          <w:rFonts w:ascii="Constantia" w:hAnsi="Constantia" w:cs="Constantia"/>
          <w:i/>
          <w:iCs/>
          <w:sz w:val="40"/>
          <w:szCs w:val="40"/>
        </w:rPr>
      </w:pPr>
    </w:p>
    <w:p w:rsidR="007B020E" w:rsidRDefault="007B020E" w:rsidP="007B020E">
      <w:pPr>
        <w:jc w:val="center"/>
        <w:rPr>
          <w:rFonts w:ascii="Constantia" w:hAnsi="Constantia" w:cs="Constantia"/>
          <w:i/>
          <w:iCs/>
          <w:sz w:val="40"/>
          <w:szCs w:val="40"/>
        </w:rPr>
      </w:pPr>
    </w:p>
    <w:p w:rsidR="00B43B49" w:rsidRDefault="00B43B49" w:rsidP="007B020E">
      <w:pPr>
        <w:jc w:val="center"/>
        <w:rPr>
          <w:rFonts w:ascii="Constantia" w:hAnsi="Constantia" w:cs="Constantia"/>
          <w:i/>
          <w:iCs/>
          <w:sz w:val="40"/>
          <w:szCs w:val="40"/>
        </w:rPr>
      </w:pPr>
    </w:p>
    <w:p w:rsidR="00B43B49" w:rsidRDefault="00B43B49" w:rsidP="007B020E">
      <w:pPr>
        <w:jc w:val="center"/>
        <w:rPr>
          <w:rFonts w:ascii="Constantia" w:hAnsi="Constantia" w:cs="Constantia"/>
          <w:i/>
          <w:iCs/>
          <w:sz w:val="40"/>
          <w:szCs w:val="40"/>
        </w:rPr>
      </w:pPr>
    </w:p>
    <w:p w:rsidR="00B43B49" w:rsidRDefault="00B43B49" w:rsidP="007B020E">
      <w:pPr>
        <w:jc w:val="center"/>
        <w:rPr>
          <w:rFonts w:ascii="Constantia" w:hAnsi="Constantia" w:cs="Constantia"/>
          <w:i/>
          <w:iCs/>
          <w:sz w:val="40"/>
          <w:szCs w:val="40"/>
        </w:rPr>
      </w:pPr>
    </w:p>
    <w:p w:rsidR="007B020E" w:rsidRDefault="007B020E" w:rsidP="007B020E">
      <w:pPr>
        <w:jc w:val="right"/>
        <w:rPr>
          <w:rFonts w:ascii="Constantia" w:hAnsi="Constantia" w:cs="Constantia"/>
          <w:i/>
          <w:iCs/>
          <w:sz w:val="32"/>
          <w:szCs w:val="32"/>
        </w:rPr>
      </w:pPr>
      <w:r>
        <w:rPr>
          <w:rFonts w:ascii="Constantia" w:hAnsi="Constantia" w:cs="Constantia"/>
          <w:i/>
          <w:iCs/>
          <w:sz w:val="32"/>
          <w:szCs w:val="32"/>
        </w:rPr>
        <w:t xml:space="preserve">Музыкальный Руководитель: </w:t>
      </w:r>
    </w:p>
    <w:p w:rsidR="00B43B49" w:rsidRDefault="007B020E" w:rsidP="007B020E">
      <w:pPr>
        <w:jc w:val="right"/>
        <w:rPr>
          <w:rFonts w:ascii="Constantia" w:hAnsi="Constantia" w:cs="Constantia"/>
          <w:i/>
          <w:iCs/>
          <w:sz w:val="32"/>
          <w:szCs w:val="32"/>
        </w:rPr>
      </w:pPr>
      <w:r>
        <w:rPr>
          <w:rFonts w:ascii="Constantia" w:hAnsi="Constantia" w:cs="Constantia"/>
          <w:i/>
          <w:iCs/>
          <w:sz w:val="32"/>
          <w:szCs w:val="32"/>
        </w:rPr>
        <w:t>Сергеева Ирина Николаевна</w:t>
      </w:r>
    </w:p>
    <w:p w:rsidR="007B020E" w:rsidRDefault="00B43B49" w:rsidP="007B020E">
      <w:pPr>
        <w:jc w:val="right"/>
        <w:rPr>
          <w:rFonts w:ascii="Constantia" w:hAnsi="Constantia" w:cs="Constantia"/>
          <w:i/>
          <w:iCs/>
          <w:sz w:val="32"/>
          <w:szCs w:val="32"/>
        </w:rPr>
      </w:pPr>
      <w:r>
        <w:rPr>
          <w:rFonts w:ascii="Constantia" w:hAnsi="Constantia" w:cs="Constantia"/>
          <w:i/>
          <w:iCs/>
          <w:noProof/>
          <w:sz w:val="32"/>
          <w:szCs w:val="32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227965</wp:posOffset>
            </wp:positionV>
            <wp:extent cx="5940425" cy="3343275"/>
            <wp:effectExtent l="19050" t="0" r="3175" b="0"/>
            <wp:wrapNone/>
            <wp:docPr id="1" name="Рисунок 0" descr="96936_html_54b345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936_html_54b345f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3B49" w:rsidRDefault="00B43B49" w:rsidP="00B43B49">
      <w:pPr>
        <w:rPr>
          <w:rFonts w:ascii="Constantia" w:hAnsi="Constantia" w:cs="Constantia"/>
          <w:i/>
          <w:iCs/>
          <w:sz w:val="32"/>
          <w:szCs w:val="32"/>
        </w:rPr>
      </w:pPr>
    </w:p>
    <w:p w:rsidR="00B43B49" w:rsidRDefault="00B43B49" w:rsidP="007B020E">
      <w:pPr>
        <w:jc w:val="right"/>
        <w:rPr>
          <w:rFonts w:ascii="Constantia" w:hAnsi="Constantia" w:cs="Constantia"/>
          <w:i/>
          <w:iCs/>
          <w:sz w:val="32"/>
          <w:szCs w:val="32"/>
        </w:rPr>
      </w:pPr>
    </w:p>
    <w:p w:rsidR="00B43B49" w:rsidRDefault="00B43B49" w:rsidP="007B020E">
      <w:pPr>
        <w:jc w:val="right"/>
        <w:rPr>
          <w:rFonts w:ascii="Constantia" w:hAnsi="Constantia" w:cs="Constantia"/>
          <w:i/>
          <w:iCs/>
          <w:sz w:val="32"/>
          <w:szCs w:val="32"/>
        </w:rPr>
      </w:pPr>
    </w:p>
    <w:p w:rsidR="00B43B49" w:rsidRDefault="00B43B49" w:rsidP="007B020E">
      <w:pPr>
        <w:jc w:val="right"/>
        <w:rPr>
          <w:rFonts w:ascii="Constantia" w:hAnsi="Constantia" w:cs="Constantia"/>
          <w:i/>
          <w:iCs/>
          <w:sz w:val="32"/>
          <w:szCs w:val="32"/>
        </w:rPr>
      </w:pPr>
    </w:p>
    <w:p w:rsidR="00B43B49" w:rsidRDefault="00B43B49" w:rsidP="007B020E">
      <w:pPr>
        <w:jc w:val="right"/>
        <w:rPr>
          <w:rFonts w:ascii="Constantia" w:hAnsi="Constantia" w:cs="Constantia"/>
          <w:i/>
          <w:iCs/>
          <w:sz w:val="32"/>
          <w:szCs w:val="32"/>
        </w:rPr>
      </w:pPr>
    </w:p>
    <w:p w:rsidR="00B43B49" w:rsidRDefault="00B43B49" w:rsidP="007B020E">
      <w:pPr>
        <w:jc w:val="right"/>
        <w:rPr>
          <w:rFonts w:ascii="Constantia" w:hAnsi="Constantia" w:cs="Constantia"/>
          <w:i/>
          <w:iCs/>
          <w:sz w:val="32"/>
          <w:szCs w:val="32"/>
        </w:rPr>
      </w:pPr>
    </w:p>
    <w:p w:rsidR="00B43B49" w:rsidRDefault="00B43B49" w:rsidP="007B020E">
      <w:pPr>
        <w:jc w:val="right"/>
        <w:rPr>
          <w:rFonts w:ascii="Constantia" w:hAnsi="Constantia" w:cs="Constantia"/>
          <w:i/>
          <w:iCs/>
          <w:sz w:val="32"/>
          <w:szCs w:val="32"/>
        </w:rPr>
      </w:pPr>
    </w:p>
    <w:p w:rsidR="007B020E" w:rsidRDefault="007B020E" w:rsidP="007B020E">
      <w:pPr>
        <w:jc w:val="right"/>
        <w:rPr>
          <w:rFonts w:ascii="Constantia" w:hAnsi="Constantia" w:cs="Constantia"/>
          <w:i/>
          <w:iCs/>
          <w:sz w:val="32"/>
          <w:szCs w:val="32"/>
        </w:rPr>
      </w:pPr>
    </w:p>
    <w:p w:rsidR="007B020E" w:rsidRDefault="007B020E" w:rsidP="007B020E">
      <w:pPr>
        <w:jc w:val="right"/>
        <w:rPr>
          <w:rFonts w:ascii="Constantia" w:hAnsi="Constantia" w:cs="Constantia"/>
          <w:i/>
          <w:iCs/>
          <w:sz w:val="32"/>
          <w:szCs w:val="32"/>
        </w:rPr>
      </w:pPr>
    </w:p>
    <w:p w:rsidR="007B020E" w:rsidRDefault="007B020E" w:rsidP="007B020E">
      <w:pPr>
        <w:jc w:val="center"/>
        <w:rPr>
          <w:rFonts w:ascii="Constantia" w:hAnsi="Constantia" w:cs="Constantia"/>
          <w:i/>
          <w:iCs/>
          <w:sz w:val="32"/>
          <w:szCs w:val="32"/>
        </w:rPr>
      </w:pPr>
    </w:p>
    <w:p w:rsidR="007B020E" w:rsidRDefault="007B020E" w:rsidP="007B020E">
      <w:pPr>
        <w:jc w:val="center"/>
        <w:rPr>
          <w:rFonts w:ascii="Constantia" w:hAnsi="Constantia" w:cs="Constantia"/>
          <w:i/>
          <w:iCs/>
          <w:sz w:val="32"/>
          <w:szCs w:val="32"/>
        </w:rPr>
      </w:pPr>
    </w:p>
    <w:p w:rsidR="007B020E" w:rsidRDefault="007B020E" w:rsidP="007B020E">
      <w:pPr>
        <w:jc w:val="center"/>
        <w:rPr>
          <w:rFonts w:ascii="Constantia" w:hAnsi="Constantia" w:cs="Constantia"/>
          <w:i/>
          <w:iCs/>
          <w:sz w:val="32"/>
          <w:szCs w:val="32"/>
        </w:rPr>
      </w:pPr>
    </w:p>
    <w:p w:rsidR="007B020E" w:rsidRDefault="007B020E" w:rsidP="007B020E">
      <w:pPr>
        <w:jc w:val="center"/>
        <w:rPr>
          <w:rFonts w:ascii="Constantia" w:hAnsi="Constantia" w:cs="Constantia"/>
          <w:i/>
          <w:iCs/>
          <w:sz w:val="32"/>
          <w:szCs w:val="32"/>
        </w:rPr>
      </w:pPr>
    </w:p>
    <w:p w:rsidR="007B020E" w:rsidRDefault="007B020E" w:rsidP="007B020E">
      <w:pPr>
        <w:jc w:val="center"/>
        <w:rPr>
          <w:rFonts w:ascii="Constantia" w:hAnsi="Constantia" w:cs="Constantia"/>
          <w:i/>
          <w:iCs/>
          <w:sz w:val="32"/>
          <w:szCs w:val="32"/>
        </w:rPr>
      </w:pPr>
    </w:p>
    <w:p w:rsidR="00B43B49" w:rsidRDefault="007B020E" w:rsidP="00B43B49">
      <w:pPr>
        <w:jc w:val="center"/>
        <w:rPr>
          <w:rFonts w:ascii="Constantia" w:hAnsi="Constantia" w:cs="Constantia"/>
          <w:i/>
          <w:iCs/>
          <w:sz w:val="32"/>
          <w:szCs w:val="32"/>
        </w:rPr>
      </w:pPr>
      <w:r>
        <w:rPr>
          <w:rFonts w:ascii="Constantia" w:hAnsi="Constantia" w:cs="Constantia"/>
          <w:i/>
          <w:iCs/>
          <w:sz w:val="32"/>
          <w:szCs w:val="32"/>
        </w:rPr>
        <w:t>г. Якутск 2016 г.</w:t>
      </w:r>
      <w:r w:rsidR="00B43B49">
        <w:rPr>
          <w:rFonts w:ascii="Constantia" w:hAnsi="Constantia" w:cs="Constantia"/>
          <w:i/>
          <w:iCs/>
          <w:sz w:val="32"/>
          <w:szCs w:val="32"/>
        </w:rPr>
        <w:br w:type="page"/>
      </w:r>
    </w:p>
    <w:p w:rsidR="00F048BD" w:rsidRDefault="00F048BD" w:rsidP="00B43B49">
      <w:pPr>
        <w:jc w:val="center"/>
        <w:rPr>
          <w:rFonts w:ascii="Constantia" w:hAnsi="Constantia" w:cs="Constantia"/>
          <w:i/>
          <w:iCs/>
          <w:sz w:val="32"/>
          <w:szCs w:val="32"/>
        </w:rPr>
      </w:pPr>
    </w:p>
    <w:p w:rsidR="00F048BD" w:rsidRDefault="00F048BD" w:rsidP="00B43B49">
      <w:pPr>
        <w:jc w:val="center"/>
        <w:rPr>
          <w:rFonts w:ascii="Constantia" w:hAnsi="Constantia" w:cs="Constantia"/>
          <w:i/>
          <w:iCs/>
          <w:sz w:val="32"/>
          <w:szCs w:val="32"/>
        </w:rPr>
      </w:pPr>
    </w:p>
    <w:p w:rsidR="00F048BD" w:rsidRDefault="00F048BD" w:rsidP="00B43B49">
      <w:pPr>
        <w:jc w:val="center"/>
        <w:rPr>
          <w:rFonts w:ascii="Constantia" w:hAnsi="Constantia" w:cs="Constantia"/>
          <w:i/>
          <w:iCs/>
          <w:sz w:val="32"/>
          <w:szCs w:val="32"/>
        </w:rPr>
      </w:pPr>
    </w:p>
    <w:p w:rsidR="00F048BD" w:rsidRDefault="00F048BD" w:rsidP="00B43B49">
      <w:pPr>
        <w:jc w:val="center"/>
        <w:rPr>
          <w:rFonts w:ascii="Constantia" w:hAnsi="Constantia" w:cs="Constantia"/>
          <w:i/>
          <w:iCs/>
          <w:sz w:val="32"/>
          <w:szCs w:val="32"/>
        </w:rPr>
      </w:pPr>
      <w:r>
        <w:rPr>
          <w:rFonts w:ascii="Constantia" w:hAnsi="Constantia" w:cs="Constantia"/>
          <w:i/>
          <w:iCs/>
          <w:noProof/>
          <w:sz w:val="32"/>
          <w:szCs w:val="32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812165</wp:posOffset>
            </wp:positionH>
            <wp:positionV relativeFrom="paragraph">
              <wp:posOffset>191770</wp:posOffset>
            </wp:positionV>
            <wp:extent cx="5124450" cy="3464560"/>
            <wp:effectExtent l="0" t="838200" r="0" b="802640"/>
            <wp:wrapNone/>
            <wp:docPr id="2" name="Рисунок 1" descr="20160325_16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5_165707.jpg"/>
                    <pic:cNvPicPr/>
                  </pic:nvPicPr>
                  <pic:blipFill>
                    <a:blip r:embed="rId6" cstate="print"/>
                    <a:srcRect l="15574" t="26444" r="32369" b="2660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2445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48BD" w:rsidRDefault="00F048BD" w:rsidP="00B43B49">
      <w:pPr>
        <w:jc w:val="center"/>
        <w:rPr>
          <w:rFonts w:ascii="Constantia" w:hAnsi="Constantia" w:cs="Constantia"/>
          <w:i/>
          <w:iCs/>
          <w:sz w:val="32"/>
          <w:szCs w:val="32"/>
        </w:rPr>
      </w:pPr>
    </w:p>
    <w:p w:rsidR="00F048BD" w:rsidRDefault="00F048BD" w:rsidP="00B43B49">
      <w:pPr>
        <w:jc w:val="center"/>
        <w:rPr>
          <w:rFonts w:ascii="Constantia" w:hAnsi="Constantia" w:cs="Constantia"/>
          <w:i/>
          <w:iCs/>
          <w:sz w:val="32"/>
          <w:szCs w:val="32"/>
        </w:rPr>
      </w:pPr>
    </w:p>
    <w:p w:rsidR="00F048BD" w:rsidRDefault="00F048BD" w:rsidP="00B43B49">
      <w:pPr>
        <w:jc w:val="center"/>
        <w:rPr>
          <w:rFonts w:ascii="Constantia" w:hAnsi="Constantia" w:cs="Constantia"/>
          <w:i/>
          <w:iCs/>
          <w:sz w:val="32"/>
          <w:szCs w:val="32"/>
        </w:rPr>
      </w:pPr>
    </w:p>
    <w:p w:rsidR="00F048BD" w:rsidRDefault="00F048BD" w:rsidP="00B43B49">
      <w:pPr>
        <w:jc w:val="center"/>
        <w:rPr>
          <w:rFonts w:ascii="Constantia" w:hAnsi="Constantia" w:cs="Constantia"/>
          <w:i/>
          <w:iCs/>
          <w:sz w:val="32"/>
          <w:szCs w:val="32"/>
        </w:rPr>
      </w:pPr>
    </w:p>
    <w:p w:rsidR="00F048BD" w:rsidRDefault="00F048BD" w:rsidP="00B43B49">
      <w:pPr>
        <w:jc w:val="center"/>
        <w:rPr>
          <w:rFonts w:ascii="Constantia" w:hAnsi="Constantia" w:cs="Constantia"/>
          <w:i/>
          <w:iCs/>
          <w:sz w:val="32"/>
          <w:szCs w:val="32"/>
        </w:rPr>
      </w:pPr>
    </w:p>
    <w:p w:rsidR="00F048BD" w:rsidRDefault="00F048BD" w:rsidP="00B43B49">
      <w:pPr>
        <w:jc w:val="center"/>
        <w:rPr>
          <w:rFonts w:ascii="Constantia" w:hAnsi="Constantia" w:cs="Constantia"/>
          <w:i/>
          <w:iCs/>
          <w:sz w:val="32"/>
          <w:szCs w:val="32"/>
        </w:rPr>
      </w:pPr>
    </w:p>
    <w:p w:rsidR="00F048BD" w:rsidRDefault="00F048BD" w:rsidP="00B43B49">
      <w:pPr>
        <w:jc w:val="center"/>
        <w:rPr>
          <w:rFonts w:ascii="Constantia" w:hAnsi="Constantia" w:cs="Constantia"/>
          <w:i/>
          <w:iCs/>
          <w:sz w:val="32"/>
          <w:szCs w:val="32"/>
        </w:rPr>
      </w:pPr>
    </w:p>
    <w:p w:rsidR="00F048BD" w:rsidRDefault="00F048BD" w:rsidP="00B43B49">
      <w:pPr>
        <w:jc w:val="center"/>
        <w:rPr>
          <w:rFonts w:ascii="Constantia" w:hAnsi="Constantia" w:cs="Constantia"/>
          <w:i/>
          <w:iCs/>
          <w:sz w:val="32"/>
          <w:szCs w:val="32"/>
        </w:rPr>
      </w:pPr>
    </w:p>
    <w:p w:rsidR="00F048BD" w:rsidRDefault="00F048BD" w:rsidP="00B43B49">
      <w:pPr>
        <w:jc w:val="center"/>
        <w:rPr>
          <w:rFonts w:ascii="Constantia" w:hAnsi="Constantia" w:cs="Constantia"/>
          <w:i/>
          <w:iCs/>
          <w:sz w:val="32"/>
          <w:szCs w:val="32"/>
        </w:rPr>
      </w:pPr>
    </w:p>
    <w:p w:rsidR="00F048BD" w:rsidRDefault="00F048BD" w:rsidP="00B43B49">
      <w:pPr>
        <w:jc w:val="center"/>
        <w:rPr>
          <w:rFonts w:ascii="Constantia" w:hAnsi="Constantia" w:cs="Constantia"/>
          <w:i/>
          <w:iCs/>
          <w:sz w:val="32"/>
          <w:szCs w:val="32"/>
        </w:rPr>
      </w:pPr>
    </w:p>
    <w:p w:rsidR="00F048BD" w:rsidRDefault="00F048BD" w:rsidP="00B43B49">
      <w:pPr>
        <w:jc w:val="center"/>
        <w:rPr>
          <w:rFonts w:ascii="Constantia" w:hAnsi="Constantia" w:cs="Constantia"/>
          <w:i/>
          <w:iCs/>
          <w:sz w:val="32"/>
          <w:szCs w:val="32"/>
        </w:rPr>
      </w:pPr>
    </w:p>
    <w:p w:rsidR="00F048BD" w:rsidRDefault="00F048BD" w:rsidP="00B43B49">
      <w:pPr>
        <w:jc w:val="center"/>
        <w:rPr>
          <w:rFonts w:ascii="Constantia" w:hAnsi="Constantia" w:cs="Constantia"/>
          <w:i/>
          <w:iCs/>
          <w:sz w:val="32"/>
          <w:szCs w:val="32"/>
        </w:rPr>
      </w:pPr>
    </w:p>
    <w:p w:rsidR="00F048BD" w:rsidRDefault="00F048BD" w:rsidP="00B43B49">
      <w:pPr>
        <w:jc w:val="center"/>
        <w:rPr>
          <w:rFonts w:ascii="Constantia" w:hAnsi="Constantia" w:cs="Constantia"/>
          <w:i/>
          <w:iCs/>
          <w:sz w:val="32"/>
          <w:szCs w:val="32"/>
        </w:rPr>
      </w:pPr>
    </w:p>
    <w:p w:rsidR="00F048BD" w:rsidRDefault="00F048BD" w:rsidP="00B43B49">
      <w:pPr>
        <w:jc w:val="center"/>
        <w:rPr>
          <w:rFonts w:ascii="Constantia" w:hAnsi="Constantia" w:cs="Constantia"/>
          <w:i/>
          <w:iCs/>
          <w:sz w:val="32"/>
          <w:szCs w:val="32"/>
        </w:rPr>
      </w:pPr>
    </w:p>
    <w:p w:rsidR="00F048BD" w:rsidRDefault="00F048BD" w:rsidP="00B43B49">
      <w:pPr>
        <w:jc w:val="center"/>
        <w:rPr>
          <w:rFonts w:ascii="Constantia" w:hAnsi="Constantia" w:cs="Constantia"/>
          <w:i/>
          <w:iCs/>
          <w:sz w:val="32"/>
          <w:szCs w:val="32"/>
        </w:rPr>
      </w:pPr>
    </w:p>
    <w:p w:rsidR="00F048BD" w:rsidRDefault="00F048BD" w:rsidP="00B43B49">
      <w:pPr>
        <w:jc w:val="center"/>
        <w:rPr>
          <w:rFonts w:ascii="Constantia" w:hAnsi="Constantia" w:cs="Constantia"/>
          <w:i/>
          <w:iCs/>
          <w:sz w:val="32"/>
          <w:szCs w:val="32"/>
        </w:rPr>
      </w:pPr>
    </w:p>
    <w:p w:rsidR="00F048BD" w:rsidRDefault="00F048BD" w:rsidP="00C13EEA">
      <w:pPr>
        <w:suppressAutoHyphens/>
        <w:ind w:left="4253" w:right="-143"/>
        <w:jc w:val="right"/>
        <w:rPr>
          <w:rFonts w:eastAsia="Times New Roman" w:cs="Times New Roman"/>
          <w:b/>
          <w:bCs/>
          <w:i/>
          <w:szCs w:val="28"/>
          <w:lang w:eastAsia="ar-SA"/>
        </w:rPr>
      </w:pPr>
    </w:p>
    <w:tbl>
      <w:tblPr>
        <w:tblStyle w:val="-2"/>
        <w:tblpPr w:leftFromText="180" w:rightFromText="180" w:vertAnchor="text" w:horzAnchor="margin" w:tblpX="959" w:tblpY="584"/>
        <w:tblW w:w="9571" w:type="dxa"/>
        <w:tblLook w:val="04A0"/>
      </w:tblPr>
      <w:tblGrid>
        <w:gridCol w:w="3510"/>
        <w:gridCol w:w="6061"/>
      </w:tblGrid>
      <w:tr w:rsidR="00F048BD" w:rsidRPr="00F048BD" w:rsidTr="00F048BD">
        <w:trPr>
          <w:cnfStyle w:val="100000000000"/>
        </w:trPr>
        <w:tc>
          <w:tcPr>
            <w:cnfStyle w:val="001000000000"/>
            <w:tcW w:w="3510" w:type="dxa"/>
            <w:tcBorders>
              <w:left w:val="single" w:sz="4" w:space="0" w:color="943634" w:themeColor="accent2" w:themeShade="BF"/>
              <w:right w:val="single" w:sz="4" w:space="0" w:color="943634" w:themeColor="accent2" w:themeShade="BF"/>
            </w:tcBorders>
            <w:hideMark/>
          </w:tcPr>
          <w:p w:rsidR="00F048BD" w:rsidRPr="00F048BD" w:rsidRDefault="00F048BD" w:rsidP="00F048B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048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Ф.И.О.</w:t>
            </w:r>
          </w:p>
        </w:tc>
        <w:tc>
          <w:tcPr>
            <w:tcW w:w="6061" w:type="dxa"/>
            <w:tcBorders>
              <w:left w:val="single" w:sz="4" w:space="0" w:color="943634" w:themeColor="accent2" w:themeShade="BF"/>
              <w:right w:val="single" w:sz="4" w:space="0" w:color="943634" w:themeColor="accent2" w:themeShade="BF"/>
            </w:tcBorders>
            <w:hideMark/>
          </w:tcPr>
          <w:p w:rsidR="00F048BD" w:rsidRPr="00F048BD" w:rsidRDefault="00F048BD" w:rsidP="00F048BD">
            <w:pPr>
              <w:jc w:val="center"/>
              <w:cnfStyle w:val="1000000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048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Сергеева Ирина Николаевна</w:t>
            </w:r>
          </w:p>
        </w:tc>
      </w:tr>
      <w:tr w:rsidR="00F048BD" w:rsidRPr="00F048BD" w:rsidTr="00F048BD">
        <w:trPr>
          <w:cnfStyle w:val="000000100000"/>
        </w:trPr>
        <w:tc>
          <w:tcPr>
            <w:cnfStyle w:val="001000000000"/>
            <w:tcW w:w="3510" w:type="dxa"/>
            <w:tcBorders>
              <w:top w:val="single" w:sz="8" w:space="0" w:color="C0504D" w:themeColor="accent2"/>
              <w:left w:val="single" w:sz="4" w:space="0" w:color="943634" w:themeColor="accent2" w:themeShade="BF"/>
              <w:bottom w:val="nil"/>
              <w:right w:val="single" w:sz="4" w:space="0" w:color="943634" w:themeColor="accent2" w:themeShade="BF"/>
            </w:tcBorders>
            <w:hideMark/>
          </w:tcPr>
          <w:p w:rsidR="00F048BD" w:rsidRPr="00F048BD" w:rsidRDefault="00F048BD" w:rsidP="00F048BD">
            <w:pP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F048BD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Дата рождения</w:t>
            </w:r>
          </w:p>
        </w:tc>
        <w:tc>
          <w:tcPr>
            <w:tcW w:w="6061" w:type="dxa"/>
            <w:tcBorders>
              <w:top w:val="nil"/>
              <w:left w:val="single" w:sz="4" w:space="0" w:color="943634" w:themeColor="accent2" w:themeShade="BF"/>
              <w:bottom w:val="nil"/>
              <w:right w:val="single" w:sz="4" w:space="0" w:color="943634" w:themeColor="accent2" w:themeShade="BF"/>
            </w:tcBorders>
            <w:hideMark/>
          </w:tcPr>
          <w:p w:rsidR="00F048BD" w:rsidRPr="00F048BD" w:rsidRDefault="00F048BD" w:rsidP="00F048BD">
            <w:pPr>
              <w:cnfStyle w:val="0000001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048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11.04.1984</w:t>
            </w:r>
          </w:p>
        </w:tc>
      </w:tr>
      <w:tr w:rsidR="00F048BD" w:rsidRPr="00F048BD" w:rsidTr="00F048BD">
        <w:tc>
          <w:tcPr>
            <w:cnfStyle w:val="001000000000"/>
            <w:tcW w:w="3510" w:type="dxa"/>
            <w:tcBorders>
              <w:top w:val="nil"/>
              <w:left w:val="single" w:sz="4" w:space="0" w:color="943634" w:themeColor="accent2" w:themeShade="BF"/>
              <w:bottom w:val="nil"/>
              <w:right w:val="single" w:sz="4" w:space="0" w:color="943634" w:themeColor="accent2" w:themeShade="BF"/>
            </w:tcBorders>
            <w:hideMark/>
          </w:tcPr>
          <w:p w:rsidR="00F048BD" w:rsidRPr="00F048BD" w:rsidRDefault="00F048BD" w:rsidP="00F048BD">
            <w:pP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F048BD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Место рождения</w:t>
            </w:r>
          </w:p>
        </w:tc>
        <w:tc>
          <w:tcPr>
            <w:tcW w:w="6061" w:type="dxa"/>
            <w:tcBorders>
              <w:top w:val="nil"/>
              <w:left w:val="single" w:sz="4" w:space="0" w:color="943634" w:themeColor="accent2" w:themeShade="BF"/>
              <w:bottom w:val="nil"/>
              <w:right w:val="single" w:sz="4" w:space="0" w:color="943634" w:themeColor="accent2" w:themeShade="BF"/>
            </w:tcBorders>
            <w:hideMark/>
          </w:tcPr>
          <w:p w:rsidR="00F048BD" w:rsidRPr="00F048BD" w:rsidRDefault="00F048BD" w:rsidP="00F048BD">
            <w:pPr>
              <w:cnfStyle w:val="0000000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048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г. Якутск</w:t>
            </w:r>
          </w:p>
        </w:tc>
      </w:tr>
      <w:tr w:rsidR="00F048BD" w:rsidRPr="00F048BD" w:rsidTr="00F048BD">
        <w:trPr>
          <w:cnfStyle w:val="000000100000"/>
        </w:trPr>
        <w:tc>
          <w:tcPr>
            <w:cnfStyle w:val="001000000000"/>
            <w:tcW w:w="3510" w:type="dxa"/>
            <w:tcBorders>
              <w:top w:val="nil"/>
              <w:left w:val="single" w:sz="4" w:space="0" w:color="943634" w:themeColor="accent2" w:themeShade="BF"/>
              <w:bottom w:val="nil"/>
              <w:right w:val="single" w:sz="4" w:space="0" w:color="943634" w:themeColor="accent2" w:themeShade="BF"/>
            </w:tcBorders>
            <w:hideMark/>
          </w:tcPr>
          <w:p w:rsidR="00F048BD" w:rsidRPr="00F048BD" w:rsidRDefault="00F048BD" w:rsidP="00F048BD">
            <w:pP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F048BD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Место работы</w:t>
            </w:r>
          </w:p>
        </w:tc>
        <w:tc>
          <w:tcPr>
            <w:tcW w:w="6061" w:type="dxa"/>
            <w:tcBorders>
              <w:top w:val="nil"/>
              <w:left w:val="single" w:sz="4" w:space="0" w:color="943634" w:themeColor="accent2" w:themeShade="BF"/>
              <w:bottom w:val="nil"/>
              <w:right w:val="single" w:sz="4" w:space="0" w:color="943634" w:themeColor="accent2" w:themeShade="BF"/>
            </w:tcBorders>
            <w:hideMark/>
          </w:tcPr>
          <w:p w:rsidR="00F048BD" w:rsidRPr="00F048BD" w:rsidRDefault="00F048BD" w:rsidP="00AF6B99">
            <w:pPr>
              <w:cnfStyle w:val="0000001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048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МБДОУ Д/с №4</w:t>
            </w:r>
            <w:r w:rsidR="00AF6B9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</w:t>
            </w:r>
            <w:r w:rsidRPr="00F048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"</w:t>
            </w:r>
            <w:r w:rsidR="00AF6B9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Земляничка</w:t>
            </w:r>
            <w:r w:rsidRPr="00F048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</w:t>
            </w:r>
          </w:p>
        </w:tc>
      </w:tr>
      <w:tr w:rsidR="00F048BD" w:rsidRPr="00F048BD" w:rsidTr="00F048BD">
        <w:tc>
          <w:tcPr>
            <w:cnfStyle w:val="001000000000"/>
            <w:tcW w:w="3510" w:type="dxa"/>
            <w:tcBorders>
              <w:top w:val="nil"/>
              <w:left w:val="single" w:sz="4" w:space="0" w:color="943634" w:themeColor="accent2" w:themeShade="BF"/>
              <w:bottom w:val="nil"/>
              <w:right w:val="single" w:sz="4" w:space="0" w:color="943634" w:themeColor="accent2" w:themeShade="BF"/>
            </w:tcBorders>
            <w:hideMark/>
          </w:tcPr>
          <w:p w:rsidR="00F048BD" w:rsidRPr="00F048BD" w:rsidRDefault="00F048BD" w:rsidP="00F048BD">
            <w:pP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F048BD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Должность</w:t>
            </w:r>
          </w:p>
        </w:tc>
        <w:tc>
          <w:tcPr>
            <w:tcW w:w="6061" w:type="dxa"/>
            <w:tcBorders>
              <w:top w:val="nil"/>
              <w:left w:val="single" w:sz="4" w:space="0" w:color="943634" w:themeColor="accent2" w:themeShade="BF"/>
              <w:bottom w:val="nil"/>
              <w:right w:val="single" w:sz="4" w:space="0" w:color="943634" w:themeColor="accent2" w:themeShade="BF"/>
            </w:tcBorders>
            <w:hideMark/>
          </w:tcPr>
          <w:p w:rsidR="00F048BD" w:rsidRPr="00F048BD" w:rsidRDefault="00F048BD" w:rsidP="00F048BD">
            <w:pPr>
              <w:cnfStyle w:val="0000000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048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Музыкальный руководитель</w:t>
            </w:r>
          </w:p>
        </w:tc>
      </w:tr>
      <w:tr w:rsidR="00F048BD" w:rsidRPr="00F048BD" w:rsidTr="00F048BD">
        <w:trPr>
          <w:cnfStyle w:val="000000100000"/>
        </w:trPr>
        <w:tc>
          <w:tcPr>
            <w:cnfStyle w:val="001000000000"/>
            <w:tcW w:w="3510" w:type="dxa"/>
            <w:tcBorders>
              <w:top w:val="nil"/>
              <w:left w:val="single" w:sz="4" w:space="0" w:color="943634" w:themeColor="accent2" w:themeShade="BF"/>
              <w:bottom w:val="nil"/>
              <w:right w:val="single" w:sz="4" w:space="0" w:color="943634" w:themeColor="accent2" w:themeShade="BF"/>
            </w:tcBorders>
            <w:hideMark/>
          </w:tcPr>
          <w:p w:rsidR="00F048BD" w:rsidRPr="00F048BD" w:rsidRDefault="00F048BD" w:rsidP="00F048BD">
            <w:pP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F048BD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Образование</w:t>
            </w:r>
          </w:p>
        </w:tc>
        <w:tc>
          <w:tcPr>
            <w:tcW w:w="6061" w:type="dxa"/>
            <w:tcBorders>
              <w:top w:val="nil"/>
              <w:left w:val="single" w:sz="4" w:space="0" w:color="943634" w:themeColor="accent2" w:themeShade="BF"/>
              <w:bottom w:val="nil"/>
              <w:right w:val="single" w:sz="4" w:space="0" w:color="943634" w:themeColor="accent2" w:themeShade="BF"/>
            </w:tcBorders>
            <w:hideMark/>
          </w:tcPr>
          <w:p w:rsidR="00F048BD" w:rsidRPr="00F048BD" w:rsidRDefault="00F048BD" w:rsidP="00F048BD">
            <w:pPr>
              <w:cnfStyle w:val="0000001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048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Среднее - ЯПК №2, 2007 г.</w:t>
            </w:r>
          </w:p>
          <w:p w:rsidR="00F048BD" w:rsidRPr="00F048BD" w:rsidRDefault="00F048BD" w:rsidP="00F048BD">
            <w:pPr>
              <w:cnfStyle w:val="0000001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048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Высшее - Заочное отделение АГИКИ</w:t>
            </w:r>
          </w:p>
        </w:tc>
      </w:tr>
      <w:tr w:rsidR="00F048BD" w:rsidRPr="00F048BD" w:rsidTr="00F048BD">
        <w:tc>
          <w:tcPr>
            <w:cnfStyle w:val="001000000000"/>
            <w:tcW w:w="3510" w:type="dxa"/>
            <w:tcBorders>
              <w:top w:val="nil"/>
              <w:left w:val="single" w:sz="4" w:space="0" w:color="943634" w:themeColor="accent2" w:themeShade="BF"/>
              <w:bottom w:val="nil"/>
              <w:right w:val="single" w:sz="4" w:space="0" w:color="943634" w:themeColor="accent2" w:themeShade="BF"/>
            </w:tcBorders>
            <w:hideMark/>
          </w:tcPr>
          <w:p w:rsidR="00F048BD" w:rsidRPr="00F048BD" w:rsidRDefault="00F048BD" w:rsidP="00F048BD">
            <w:pP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F048BD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Специальность</w:t>
            </w:r>
          </w:p>
        </w:tc>
        <w:tc>
          <w:tcPr>
            <w:tcW w:w="6061" w:type="dxa"/>
            <w:tcBorders>
              <w:top w:val="nil"/>
              <w:left w:val="single" w:sz="4" w:space="0" w:color="943634" w:themeColor="accent2" w:themeShade="BF"/>
              <w:bottom w:val="nil"/>
              <w:right w:val="single" w:sz="4" w:space="0" w:color="943634" w:themeColor="accent2" w:themeShade="BF"/>
            </w:tcBorders>
            <w:hideMark/>
          </w:tcPr>
          <w:p w:rsidR="00F048BD" w:rsidRPr="00F048BD" w:rsidRDefault="00F048BD" w:rsidP="00F048BD">
            <w:pPr>
              <w:cnfStyle w:val="0000000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048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Музыкальное образование</w:t>
            </w:r>
          </w:p>
        </w:tc>
      </w:tr>
      <w:tr w:rsidR="00F048BD" w:rsidRPr="00F048BD" w:rsidTr="00F048BD">
        <w:trPr>
          <w:cnfStyle w:val="000000100000"/>
        </w:trPr>
        <w:tc>
          <w:tcPr>
            <w:cnfStyle w:val="001000000000"/>
            <w:tcW w:w="3510" w:type="dxa"/>
            <w:tcBorders>
              <w:top w:val="nil"/>
              <w:left w:val="single" w:sz="4" w:space="0" w:color="943634" w:themeColor="accent2" w:themeShade="BF"/>
              <w:bottom w:val="nil"/>
              <w:right w:val="single" w:sz="4" w:space="0" w:color="943634" w:themeColor="accent2" w:themeShade="BF"/>
            </w:tcBorders>
            <w:hideMark/>
          </w:tcPr>
          <w:p w:rsidR="00F048BD" w:rsidRPr="00F048BD" w:rsidRDefault="00F048BD" w:rsidP="00F048BD">
            <w:pP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F048BD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Квалификация</w:t>
            </w:r>
          </w:p>
        </w:tc>
        <w:tc>
          <w:tcPr>
            <w:tcW w:w="6061" w:type="dxa"/>
            <w:tcBorders>
              <w:top w:val="nil"/>
              <w:left w:val="single" w:sz="4" w:space="0" w:color="943634" w:themeColor="accent2" w:themeShade="BF"/>
              <w:bottom w:val="nil"/>
              <w:right w:val="single" w:sz="4" w:space="0" w:color="943634" w:themeColor="accent2" w:themeShade="BF"/>
            </w:tcBorders>
            <w:hideMark/>
          </w:tcPr>
          <w:p w:rsidR="00F048BD" w:rsidRPr="00F048BD" w:rsidRDefault="00F048BD" w:rsidP="00F048BD">
            <w:pPr>
              <w:cnfStyle w:val="0000001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048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Музыкальный руководитель, учитель музыки </w:t>
            </w:r>
          </w:p>
        </w:tc>
      </w:tr>
      <w:tr w:rsidR="00F048BD" w:rsidRPr="00F048BD" w:rsidTr="00F048BD">
        <w:tc>
          <w:tcPr>
            <w:cnfStyle w:val="001000000000"/>
            <w:tcW w:w="3510" w:type="dxa"/>
            <w:tcBorders>
              <w:top w:val="nil"/>
              <w:left w:val="single" w:sz="4" w:space="0" w:color="943634" w:themeColor="accent2" w:themeShade="BF"/>
              <w:bottom w:val="nil"/>
              <w:right w:val="single" w:sz="4" w:space="0" w:color="943634" w:themeColor="accent2" w:themeShade="BF"/>
            </w:tcBorders>
            <w:hideMark/>
          </w:tcPr>
          <w:p w:rsidR="00F048BD" w:rsidRPr="00F048BD" w:rsidRDefault="00F048BD" w:rsidP="00F048BD">
            <w:pP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F048BD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Трудовой стаж</w:t>
            </w:r>
          </w:p>
        </w:tc>
        <w:tc>
          <w:tcPr>
            <w:tcW w:w="6061" w:type="dxa"/>
            <w:tcBorders>
              <w:top w:val="nil"/>
              <w:left w:val="single" w:sz="4" w:space="0" w:color="943634" w:themeColor="accent2" w:themeShade="BF"/>
              <w:bottom w:val="nil"/>
              <w:right w:val="single" w:sz="4" w:space="0" w:color="943634" w:themeColor="accent2" w:themeShade="BF"/>
            </w:tcBorders>
            <w:hideMark/>
          </w:tcPr>
          <w:p w:rsidR="00F048BD" w:rsidRPr="00F048BD" w:rsidRDefault="00F048BD" w:rsidP="00F048BD">
            <w:pPr>
              <w:cnfStyle w:val="0000000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048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13</w:t>
            </w:r>
          </w:p>
        </w:tc>
      </w:tr>
      <w:tr w:rsidR="00F048BD" w:rsidRPr="00F048BD" w:rsidTr="00F048BD">
        <w:trPr>
          <w:cnfStyle w:val="000000100000"/>
        </w:trPr>
        <w:tc>
          <w:tcPr>
            <w:cnfStyle w:val="001000000000"/>
            <w:tcW w:w="3510" w:type="dxa"/>
            <w:tcBorders>
              <w:top w:val="nil"/>
              <w:left w:val="single" w:sz="4" w:space="0" w:color="943634" w:themeColor="accent2" w:themeShade="BF"/>
              <w:bottom w:val="nil"/>
              <w:right w:val="single" w:sz="4" w:space="0" w:color="943634" w:themeColor="accent2" w:themeShade="BF"/>
            </w:tcBorders>
            <w:hideMark/>
          </w:tcPr>
          <w:p w:rsidR="00F048BD" w:rsidRPr="00F048BD" w:rsidRDefault="00F048BD" w:rsidP="00F048BD">
            <w:pP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F048BD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Педагогический стаж</w:t>
            </w:r>
          </w:p>
        </w:tc>
        <w:tc>
          <w:tcPr>
            <w:tcW w:w="6061" w:type="dxa"/>
            <w:tcBorders>
              <w:top w:val="nil"/>
              <w:left w:val="single" w:sz="4" w:space="0" w:color="943634" w:themeColor="accent2" w:themeShade="BF"/>
              <w:bottom w:val="nil"/>
              <w:right w:val="single" w:sz="4" w:space="0" w:color="943634" w:themeColor="accent2" w:themeShade="BF"/>
            </w:tcBorders>
            <w:hideMark/>
          </w:tcPr>
          <w:p w:rsidR="00F048BD" w:rsidRPr="00F048BD" w:rsidRDefault="00907287" w:rsidP="00F048BD">
            <w:pPr>
              <w:cnfStyle w:val="0000001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11</w:t>
            </w:r>
          </w:p>
        </w:tc>
      </w:tr>
      <w:tr w:rsidR="00F048BD" w:rsidRPr="00F048BD" w:rsidTr="00F048BD">
        <w:tc>
          <w:tcPr>
            <w:cnfStyle w:val="001000000000"/>
            <w:tcW w:w="3510" w:type="dxa"/>
            <w:tcBorders>
              <w:top w:val="nil"/>
              <w:left w:val="single" w:sz="4" w:space="0" w:color="943634" w:themeColor="accent2" w:themeShade="BF"/>
              <w:bottom w:val="nil"/>
              <w:right w:val="single" w:sz="4" w:space="0" w:color="943634" w:themeColor="accent2" w:themeShade="BF"/>
            </w:tcBorders>
            <w:hideMark/>
          </w:tcPr>
          <w:p w:rsidR="00F048BD" w:rsidRPr="00F048BD" w:rsidRDefault="00F048BD" w:rsidP="00F048BD">
            <w:pP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F048BD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Семейное положение</w:t>
            </w:r>
          </w:p>
        </w:tc>
        <w:tc>
          <w:tcPr>
            <w:tcW w:w="6061" w:type="dxa"/>
            <w:tcBorders>
              <w:top w:val="nil"/>
              <w:left w:val="single" w:sz="4" w:space="0" w:color="943634" w:themeColor="accent2" w:themeShade="BF"/>
              <w:bottom w:val="nil"/>
              <w:right w:val="single" w:sz="4" w:space="0" w:color="943634" w:themeColor="accent2" w:themeShade="BF"/>
            </w:tcBorders>
            <w:hideMark/>
          </w:tcPr>
          <w:p w:rsidR="00F048BD" w:rsidRPr="00F048BD" w:rsidRDefault="00F048BD" w:rsidP="00F048BD">
            <w:pPr>
              <w:cnfStyle w:val="0000000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048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Не замужем</w:t>
            </w:r>
          </w:p>
        </w:tc>
      </w:tr>
      <w:tr w:rsidR="00F048BD" w:rsidRPr="00F048BD" w:rsidTr="00F048BD">
        <w:trPr>
          <w:cnfStyle w:val="000000100000"/>
        </w:trPr>
        <w:tc>
          <w:tcPr>
            <w:cnfStyle w:val="001000000000"/>
            <w:tcW w:w="3510" w:type="dxa"/>
            <w:tcBorders>
              <w:top w:val="nil"/>
              <w:left w:val="single" w:sz="4" w:space="0" w:color="943634" w:themeColor="accent2" w:themeShade="BF"/>
              <w:bottom w:val="nil"/>
              <w:right w:val="single" w:sz="4" w:space="0" w:color="943634" w:themeColor="accent2" w:themeShade="BF"/>
            </w:tcBorders>
            <w:hideMark/>
          </w:tcPr>
          <w:p w:rsidR="00F048BD" w:rsidRPr="00F048BD" w:rsidRDefault="00F048BD" w:rsidP="00F048BD">
            <w:pP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F048BD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Место жительство</w:t>
            </w:r>
          </w:p>
        </w:tc>
        <w:tc>
          <w:tcPr>
            <w:tcW w:w="6061" w:type="dxa"/>
            <w:tcBorders>
              <w:top w:val="nil"/>
              <w:left w:val="single" w:sz="4" w:space="0" w:color="943634" w:themeColor="accent2" w:themeShade="BF"/>
              <w:bottom w:val="nil"/>
              <w:right w:val="single" w:sz="4" w:space="0" w:color="943634" w:themeColor="accent2" w:themeShade="BF"/>
            </w:tcBorders>
            <w:hideMark/>
          </w:tcPr>
          <w:p w:rsidR="00F048BD" w:rsidRPr="00F048BD" w:rsidRDefault="00F048BD" w:rsidP="00F048BD">
            <w:pPr>
              <w:cnfStyle w:val="0000001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048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Город Якутск</w:t>
            </w:r>
          </w:p>
        </w:tc>
      </w:tr>
      <w:tr w:rsidR="00F048BD" w:rsidRPr="00F048BD" w:rsidTr="00F048BD">
        <w:tc>
          <w:tcPr>
            <w:cnfStyle w:val="001000000000"/>
            <w:tcW w:w="3510" w:type="dxa"/>
            <w:tcBorders>
              <w:top w:val="nil"/>
              <w:left w:val="single" w:sz="4" w:space="0" w:color="943634" w:themeColor="accent2" w:themeShade="BF"/>
              <w:bottom w:val="single" w:sz="8" w:space="0" w:color="C0504D" w:themeColor="accent2"/>
              <w:right w:val="single" w:sz="4" w:space="0" w:color="943634" w:themeColor="accent2" w:themeShade="BF"/>
            </w:tcBorders>
            <w:hideMark/>
          </w:tcPr>
          <w:p w:rsidR="00F048BD" w:rsidRPr="00F048BD" w:rsidRDefault="00F048BD" w:rsidP="00F048BD">
            <w:pP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F048BD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Контактные телефоны</w:t>
            </w:r>
          </w:p>
        </w:tc>
        <w:tc>
          <w:tcPr>
            <w:tcW w:w="6061" w:type="dxa"/>
            <w:tcBorders>
              <w:top w:val="nil"/>
              <w:left w:val="single" w:sz="4" w:space="0" w:color="943634" w:themeColor="accent2" w:themeShade="BF"/>
              <w:bottom w:val="single" w:sz="8" w:space="0" w:color="C0504D" w:themeColor="accent2"/>
              <w:right w:val="single" w:sz="4" w:space="0" w:color="943634" w:themeColor="accent2" w:themeShade="BF"/>
            </w:tcBorders>
            <w:hideMark/>
          </w:tcPr>
          <w:p w:rsidR="00F048BD" w:rsidRPr="00F048BD" w:rsidRDefault="00F048BD" w:rsidP="00F048BD">
            <w:pPr>
              <w:cnfStyle w:val="0000000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048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Сот. тел: 8-924-662-48-66</w:t>
            </w:r>
          </w:p>
        </w:tc>
      </w:tr>
    </w:tbl>
    <w:p w:rsidR="00F048BD" w:rsidRDefault="00F048BD" w:rsidP="00C13EEA">
      <w:pPr>
        <w:suppressAutoHyphens/>
        <w:ind w:left="4253" w:right="-143"/>
        <w:jc w:val="right"/>
        <w:rPr>
          <w:rFonts w:eastAsia="Times New Roman" w:cs="Times New Roman"/>
          <w:b/>
          <w:bCs/>
          <w:i/>
          <w:szCs w:val="28"/>
          <w:lang w:eastAsia="ar-SA"/>
        </w:rPr>
      </w:pPr>
    </w:p>
    <w:p w:rsidR="00F048BD" w:rsidRDefault="00F048BD" w:rsidP="00C13EEA">
      <w:pPr>
        <w:suppressAutoHyphens/>
        <w:ind w:left="4253" w:right="-143"/>
        <w:jc w:val="right"/>
        <w:rPr>
          <w:rFonts w:eastAsia="Times New Roman" w:cs="Times New Roman"/>
          <w:b/>
          <w:bCs/>
          <w:i/>
          <w:szCs w:val="28"/>
          <w:lang w:eastAsia="ar-SA"/>
        </w:rPr>
      </w:pPr>
    </w:p>
    <w:p w:rsidR="00F048BD" w:rsidRDefault="00F048BD" w:rsidP="00C13EEA">
      <w:pPr>
        <w:suppressAutoHyphens/>
        <w:ind w:left="4253" w:right="-143"/>
        <w:jc w:val="right"/>
        <w:rPr>
          <w:rFonts w:eastAsia="Times New Roman" w:cs="Times New Roman"/>
          <w:b/>
          <w:bCs/>
          <w:i/>
          <w:szCs w:val="28"/>
          <w:lang w:eastAsia="ar-SA"/>
        </w:rPr>
      </w:pPr>
    </w:p>
    <w:p w:rsidR="00F048BD" w:rsidRDefault="00F048BD" w:rsidP="00C13EEA">
      <w:pPr>
        <w:suppressAutoHyphens/>
        <w:ind w:left="4253" w:right="-143"/>
        <w:jc w:val="right"/>
        <w:rPr>
          <w:rFonts w:eastAsia="Times New Roman" w:cs="Times New Roman"/>
          <w:b/>
          <w:bCs/>
          <w:i/>
          <w:szCs w:val="28"/>
          <w:lang w:eastAsia="ar-SA"/>
        </w:rPr>
      </w:pPr>
    </w:p>
    <w:p w:rsidR="00F048BD" w:rsidRDefault="00F048BD" w:rsidP="00C13EEA">
      <w:pPr>
        <w:suppressAutoHyphens/>
        <w:ind w:left="4253" w:right="-143"/>
        <w:jc w:val="right"/>
        <w:rPr>
          <w:rFonts w:eastAsia="Times New Roman" w:cs="Times New Roman"/>
          <w:b/>
          <w:bCs/>
          <w:i/>
          <w:szCs w:val="28"/>
          <w:lang w:eastAsia="ar-SA"/>
        </w:rPr>
      </w:pPr>
    </w:p>
    <w:p w:rsidR="00F048BD" w:rsidRDefault="00F048BD" w:rsidP="00C13EEA">
      <w:pPr>
        <w:suppressAutoHyphens/>
        <w:ind w:left="4253" w:right="-143"/>
        <w:jc w:val="right"/>
        <w:rPr>
          <w:rFonts w:eastAsia="Times New Roman" w:cs="Times New Roman"/>
          <w:b/>
          <w:bCs/>
          <w:i/>
          <w:szCs w:val="28"/>
          <w:lang w:eastAsia="ar-SA"/>
        </w:rPr>
      </w:pPr>
    </w:p>
    <w:p w:rsidR="00F048BD" w:rsidRDefault="00F048BD" w:rsidP="00C13EEA">
      <w:pPr>
        <w:suppressAutoHyphens/>
        <w:ind w:left="4253" w:right="-143"/>
        <w:jc w:val="right"/>
        <w:rPr>
          <w:rFonts w:eastAsia="Times New Roman" w:cs="Times New Roman"/>
          <w:b/>
          <w:bCs/>
          <w:i/>
          <w:szCs w:val="28"/>
          <w:lang w:eastAsia="ar-SA"/>
        </w:rPr>
      </w:pPr>
    </w:p>
    <w:p w:rsidR="00F048BD" w:rsidRDefault="00F048BD" w:rsidP="00C13EEA">
      <w:pPr>
        <w:suppressAutoHyphens/>
        <w:ind w:left="4253" w:right="-143"/>
        <w:jc w:val="right"/>
        <w:rPr>
          <w:rFonts w:eastAsia="Times New Roman" w:cs="Times New Roman"/>
          <w:b/>
          <w:bCs/>
          <w:i/>
          <w:szCs w:val="28"/>
          <w:lang w:eastAsia="ar-SA"/>
        </w:rPr>
      </w:pPr>
    </w:p>
    <w:p w:rsidR="00F048BD" w:rsidRDefault="00F048BD" w:rsidP="00C13EEA">
      <w:pPr>
        <w:suppressAutoHyphens/>
        <w:ind w:left="4253" w:right="-143"/>
        <w:jc w:val="right"/>
        <w:rPr>
          <w:rFonts w:eastAsia="Times New Roman" w:cs="Times New Roman"/>
          <w:b/>
          <w:bCs/>
          <w:i/>
          <w:szCs w:val="28"/>
          <w:lang w:eastAsia="ar-SA"/>
        </w:rPr>
      </w:pPr>
    </w:p>
    <w:p w:rsidR="00F048BD" w:rsidRDefault="00F048BD" w:rsidP="00C13EEA">
      <w:pPr>
        <w:suppressAutoHyphens/>
        <w:ind w:left="4253" w:right="-143"/>
        <w:jc w:val="right"/>
        <w:rPr>
          <w:rFonts w:eastAsia="Times New Roman" w:cs="Times New Roman"/>
          <w:b/>
          <w:bCs/>
          <w:i/>
          <w:szCs w:val="28"/>
          <w:lang w:eastAsia="ar-SA"/>
        </w:rPr>
      </w:pPr>
    </w:p>
    <w:p w:rsidR="00F048BD" w:rsidRDefault="00F048BD" w:rsidP="00C13EEA">
      <w:pPr>
        <w:suppressAutoHyphens/>
        <w:ind w:left="4253" w:right="-143"/>
        <w:jc w:val="right"/>
        <w:rPr>
          <w:rFonts w:eastAsia="Times New Roman" w:cs="Times New Roman"/>
          <w:b/>
          <w:bCs/>
          <w:i/>
          <w:szCs w:val="28"/>
          <w:lang w:eastAsia="ar-SA"/>
        </w:rPr>
      </w:pPr>
    </w:p>
    <w:p w:rsidR="00F048BD" w:rsidRDefault="00F048BD" w:rsidP="00C13EEA">
      <w:pPr>
        <w:suppressAutoHyphens/>
        <w:ind w:left="4253" w:right="-143"/>
        <w:jc w:val="right"/>
        <w:rPr>
          <w:rFonts w:eastAsia="Times New Roman" w:cs="Times New Roman"/>
          <w:b/>
          <w:bCs/>
          <w:i/>
          <w:szCs w:val="28"/>
          <w:lang w:eastAsia="ar-SA"/>
        </w:rPr>
      </w:pPr>
    </w:p>
    <w:p w:rsidR="00F048BD" w:rsidRDefault="00F048BD" w:rsidP="00C13EEA">
      <w:pPr>
        <w:suppressAutoHyphens/>
        <w:ind w:left="4253" w:right="-143"/>
        <w:jc w:val="right"/>
        <w:rPr>
          <w:rFonts w:eastAsia="Times New Roman" w:cs="Times New Roman"/>
          <w:b/>
          <w:bCs/>
          <w:i/>
          <w:szCs w:val="28"/>
          <w:lang w:eastAsia="ar-SA"/>
        </w:rPr>
      </w:pPr>
    </w:p>
    <w:p w:rsidR="00F048BD" w:rsidRDefault="00F048BD" w:rsidP="00C13EEA">
      <w:pPr>
        <w:suppressAutoHyphens/>
        <w:ind w:left="4253" w:right="-143"/>
        <w:jc w:val="right"/>
        <w:rPr>
          <w:rFonts w:eastAsia="Times New Roman" w:cs="Times New Roman"/>
          <w:b/>
          <w:bCs/>
          <w:i/>
          <w:szCs w:val="28"/>
          <w:lang w:eastAsia="ar-SA"/>
        </w:rPr>
      </w:pPr>
    </w:p>
    <w:p w:rsidR="00F048BD" w:rsidRDefault="00F048BD" w:rsidP="00C13EEA">
      <w:pPr>
        <w:suppressAutoHyphens/>
        <w:ind w:left="4253" w:right="-143"/>
        <w:jc w:val="right"/>
        <w:rPr>
          <w:rFonts w:eastAsia="Times New Roman" w:cs="Times New Roman"/>
          <w:b/>
          <w:bCs/>
          <w:i/>
          <w:szCs w:val="28"/>
          <w:lang w:eastAsia="ar-SA"/>
        </w:rPr>
      </w:pPr>
    </w:p>
    <w:p w:rsidR="00F048BD" w:rsidRDefault="00F048BD" w:rsidP="00C13EEA">
      <w:pPr>
        <w:suppressAutoHyphens/>
        <w:ind w:left="4253" w:right="-143"/>
        <w:jc w:val="right"/>
        <w:rPr>
          <w:rFonts w:eastAsia="Times New Roman" w:cs="Times New Roman"/>
          <w:b/>
          <w:bCs/>
          <w:i/>
          <w:szCs w:val="28"/>
          <w:lang w:eastAsia="ar-SA"/>
        </w:rPr>
      </w:pPr>
    </w:p>
    <w:p w:rsidR="00F048BD" w:rsidRDefault="00B43B49" w:rsidP="00C13EEA">
      <w:pPr>
        <w:suppressAutoHyphens/>
        <w:ind w:left="4253" w:right="-143"/>
        <w:jc w:val="right"/>
        <w:rPr>
          <w:rFonts w:eastAsia="Times New Roman" w:cs="Times New Roman"/>
          <w:b/>
          <w:bCs/>
          <w:i/>
          <w:szCs w:val="28"/>
          <w:lang w:eastAsia="ar-SA"/>
        </w:rPr>
      </w:pPr>
      <w:r w:rsidRPr="00C13EEA">
        <w:rPr>
          <w:rFonts w:eastAsia="Times New Roman" w:cs="Times New Roman"/>
          <w:b/>
          <w:bCs/>
          <w:i/>
          <w:szCs w:val="28"/>
          <w:lang w:eastAsia="ar-SA"/>
        </w:rPr>
        <w:t>“</w:t>
      </w:r>
    </w:p>
    <w:p w:rsidR="00F048BD" w:rsidRDefault="00F048BD" w:rsidP="00C13EEA">
      <w:pPr>
        <w:suppressAutoHyphens/>
        <w:ind w:left="4253" w:right="-143"/>
        <w:jc w:val="right"/>
        <w:rPr>
          <w:rFonts w:eastAsia="Times New Roman" w:cs="Times New Roman"/>
          <w:b/>
          <w:bCs/>
          <w:i/>
          <w:szCs w:val="28"/>
          <w:lang w:eastAsia="ar-SA"/>
        </w:rPr>
      </w:pPr>
    </w:p>
    <w:p w:rsidR="00B43B49" w:rsidRPr="00C13EEA" w:rsidRDefault="00B43B49" w:rsidP="00C13EEA">
      <w:pPr>
        <w:suppressAutoHyphens/>
        <w:ind w:left="4253" w:right="-143"/>
        <w:jc w:val="right"/>
        <w:rPr>
          <w:rFonts w:eastAsia="Times New Roman" w:cs="Times New Roman"/>
          <w:b/>
          <w:bCs/>
          <w:i/>
          <w:szCs w:val="28"/>
          <w:lang w:eastAsia="ar-SA"/>
        </w:rPr>
      </w:pPr>
      <w:r w:rsidRPr="00C13EEA">
        <w:rPr>
          <w:rFonts w:eastAsia="Times New Roman" w:cs="Times New Roman"/>
          <w:b/>
          <w:bCs/>
          <w:i/>
          <w:szCs w:val="28"/>
          <w:lang w:eastAsia="ar-SA"/>
        </w:rPr>
        <w:lastRenderedPageBreak/>
        <w:t>Музыка - могучий источник мысли.  Без музыкального воспитания невозможно полноценное умственное развитие ребёнка… Развивая чуткость ребёнка к музыке, мы облагораживаем его мысли, стремления”.</w:t>
      </w:r>
    </w:p>
    <w:p w:rsidR="00B43B49" w:rsidRDefault="00B43B49" w:rsidP="00B43B49">
      <w:pPr>
        <w:suppressAutoHyphens/>
        <w:ind w:left="502" w:right="-143"/>
        <w:jc w:val="right"/>
        <w:rPr>
          <w:rFonts w:eastAsia="Times New Roman" w:cs="Times New Roman"/>
          <w:b/>
          <w:bCs/>
          <w:i/>
          <w:szCs w:val="28"/>
          <w:lang w:eastAsia="ar-SA"/>
        </w:rPr>
      </w:pPr>
      <w:r w:rsidRPr="00C13EEA">
        <w:rPr>
          <w:rFonts w:eastAsia="Times New Roman" w:cs="Times New Roman"/>
          <w:b/>
          <w:bCs/>
          <w:i/>
          <w:szCs w:val="28"/>
          <w:lang w:eastAsia="ar-SA"/>
        </w:rPr>
        <w:t xml:space="preserve">  В.А.Сухомлинский</w:t>
      </w:r>
    </w:p>
    <w:p w:rsidR="00C13EEA" w:rsidRDefault="00C13EEA" w:rsidP="00B43B49">
      <w:pPr>
        <w:suppressAutoHyphens/>
        <w:ind w:left="502" w:right="-143"/>
        <w:jc w:val="right"/>
        <w:rPr>
          <w:rFonts w:eastAsia="Times New Roman" w:cs="Times New Roman"/>
          <w:b/>
          <w:bCs/>
          <w:i/>
          <w:szCs w:val="28"/>
          <w:lang w:eastAsia="ar-SA"/>
        </w:rPr>
      </w:pPr>
    </w:p>
    <w:p w:rsidR="00F048BD" w:rsidRDefault="00F048BD" w:rsidP="00B43B49">
      <w:pPr>
        <w:suppressAutoHyphens/>
        <w:ind w:left="502" w:right="-143"/>
        <w:jc w:val="right"/>
        <w:rPr>
          <w:rFonts w:eastAsia="Times New Roman" w:cs="Times New Roman"/>
          <w:b/>
          <w:bCs/>
          <w:i/>
          <w:szCs w:val="28"/>
          <w:lang w:eastAsia="ar-SA"/>
        </w:rPr>
      </w:pPr>
    </w:p>
    <w:p w:rsidR="00BA0CB2" w:rsidRPr="00BA0CB2" w:rsidRDefault="00BA0CB2" w:rsidP="00BA0CB2">
      <w:pPr>
        <w:suppressAutoHyphens/>
        <w:ind w:right="-143"/>
        <w:jc w:val="center"/>
        <w:rPr>
          <w:rFonts w:eastAsia="Times New Roman" w:cs="Times New Roman"/>
          <w:b/>
          <w:bCs/>
          <w:szCs w:val="28"/>
          <w:lang w:eastAsia="ar-SA"/>
        </w:rPr>
      </w:pPr>
      <w:r w:rsidRPr="00BA0CB2">
        <w:rPr>
          <w:rFonts w:eastAsia="Times New Roman" w:cs="Times New Roman"/>
          <w:b/>
          <w:bCs/>
          <w:szCs w:val="28"/>
          <w:lang w:eastAsia="ar-SA"/>
        </w:rPr>
        <w:t>Пояснительная записка.</w:t>
      </w:r>
    </w:p>
    <w:p w:rsidR="00BA0CB2" w:rsidRPr="00BA0CB2" w:rsidRDefault="00BA0CB2" w:rsidP="00BA0CB2">
      <w:pPr>
        <w:suppressAutoHyphens/>
        <w:ind w:right="-143"/>
        <w:jc w:val="both"/>
        <w:rPr>
          <w:rFonts w:eastAsia="Times New Roman" w:cs="Times New Roman"/>
          <w:bCs/>
          <w:szCs w:val="28"/>
          <w:lang w:eastAsia="ar-SA"/>
        </w:rPr>
      </w:pPr>
      <w:r w:rsidRPr="00BA0CB2">
        <w:rPr>
          <w:rFonts w:eastAsia="Times New Roman" w:cs="Times New Roman"/>
          <w:bCs/>
          <w:szCs w:val="28"/>
          <w:lang w:eastAsia="ar-SA"/>
        </w:rPr>
        <w:t>Паспорт разработан  в соответствии с Федеральными документами:</w:t>
      </w:r>
    </w:p>
    <w:p w:rsidR="00BA0CB2" w:rsidRPr="00BA0CB2" w:rsidRDefault="00BA0CB2" w:rsidP="00BA0CB2">
      <w:pPr>
        <w:pStyle w:val="a5"/>
        <w:numPr>
          <w:ilvl w:val="0"/>
          <w:numId w:val="9"/>
        </w:numPr>
        <w:tabs>
          <w:tab w:val="left" w:pos="709"/>
        </w:tabs>
        <w:suppressAutoHyphens/>
        <w:ind w:left="709" w:right="-143"/>
        <w:jc w:val="both"/>
        <w:rPr>
          <w:rFonts w:eastAsia="Times New Roman" w:cs="Times New Roman"/>
          <w:bCs/>
          <w:szCs w:val="28"/>
          <w:lang w:eastAsia="ar-SA"/>
        </w:rPr>
      </w:pPr>
      <w:r w:rsidRPr="00BA0CB2">
        <w:rPr>
          <w:rFonts w:eastAsia="Times New Roman" w:cs="Times New Roman"/>
          <w:bCs/>
          <w:szCs w:val="28"/>
          <w:lang w:eastAsia="ar-SA"/>
        </w:rPr>
        <w:t>Закон Российской Федерации «Об образовании»  № 273-ФЗ от 29 декабря 2012 года</w:t>
      </w:r>
    </w:p>
    <w:p w:rsidR="00BA0CB2" w:rsidRPr="00BA0CB2" w:rsidRDefault="00BA0CB2" w:rsidP="00BA0CB2">
      <w:pPr>
        <w:pStyle w:val="a5"/>
        <w:numPr>
          <w:ilvl w:val="0"/>
          <w:numId w:val="9"/>
        </w:numPr>
        <w:tabs>
          <w:tab w:val="left" w:pos="709"/>
        </w:tabs>
        <w:suppressAutoHyphens/>
        <w:ind w:left="709" w:right="-143"/>
        <w:jc w:val="both"/>
        <w:rPr>
          <w:rFonts w:eastAsia="Times New Roman" w:cs="Times New Roman"/>
          <w:bCs/>
          <w:szCs w:val="28"/>
          <w:lang w:eastAsia="ar-SA"/>
        </w:rPr>
      </w:pPr>
      <w:proofErr w:type="spellStart"/>
      <w:r w:rsidRPr="00BA0CB2">
        <w:rPr>
          <w:rFonts w:eastAsia="Times New Roman" w:cs="Times New Roman"/>
          <w:bCs/>
          <w:szCs w:val="28"/>
          <w:lang w:eastAsia="ar-SA"/>
        </w:rPr>
        <w:t>СанПиН</w:t>
      </w:r>
      <w:proofErr w:type="spellEnd"/>
      <w:r w:rsidRPr="00BA0CB2">
        <w:rPr>
          <w:rFonts w:eastAsia="Times New Roman" w:cs="Times New Roman"/>
          <w:bCs/>
          <w:szCs w:val="28"/>
          <w:lang w:eastAsia="ar-SA"/>
        </w:rPr>
        <w:t xml:space="preserve"> от 30.07.2013 г. «Санитарно-эпидемиологические требования к устройству, содержанию и организации режима работы в дошкольных организациях»</w:t>
      </w:r>
    </w:p>
    <w:p w:rsidR="00BA0CB2" w:rsidRPr="00BA0CB2" w:rsidRDefault="00BA0CB2" w:rsidP="00BA0CB2">
      <w:pPr>
        <w:pStyle w:val="a5"/>
        <w:numPr>
          <w:ilvl w:val="0"/>
          <w:numId w:val="9"/>
        </w:numPr>
        <w:tabs>
          <w:tab w:val="left" w:pos="709"/>
        </w:tabs>
        <w:suppressAutoHyphens/>
        <w:ind w:left="709" w:right="-143"/>
        <w:jc w:val="both"/>
        <w:rPr>
          <w:rFonts w:eastAsia="Times New Roman" w:cs="Times New Roman"/>
          <w:bCs/>
          <w:szCs w:val="28"/>
          <w:lang w:eastAsia="ar-SA"/>
        </w:rPr>
      </w:pPr>
      <w:r w:rsidRPr="00BA0CB2">
        <w:rPr>
          <w:rFonts w:eastAsia="Times New Roman" w:cs="Times New Roman"/>
          <w:bCs/>
          <w:szCs w:val="28"/>
          <w:lang w:eastAsia="ar-SA"/>
        </w:rPr>
        <w:t>Федеральные государственные требования к структуре основной общеобразовательной программы дошкольного образования, утвержденные приказом Министерства образования и науки РФ от 23 ноября 2011 года № 655.</w:t>
      </w:r>
    </w:p>
    <w:p w:rsidR="00BA0CB2" w:rsidRDefault="00BA0CB2" w:rsidP="00BA0CB2">
      <w:pPr>
        <w:pStyle w:val="a5"/>
        <w:numPr>
          <w:ilvl w:val="0"/>
          <w:numId w:val="9"/>
        </w:numPr>
        <w:tabs>
          <w:tab w:val="left" w:pos="709"/>
        </w:tabs>
        <w:suppressAutoHyphens/>
        <w:ind w:left="709" w:right="-143"/>
        <w:jc w:val="both"/>
        <w:rPr>
          <w:rFonts w:eastAsia="Times New Roman" w:cs="Times New Roman"/>
          <w:bCs/>
          <w:szCs w:val="28"/>
          <w:lang w:eastAsia="ar-SA"/>
        </w:rPr>
      </w:pPr>
      <w:r w:rsidRPr="00BA0CB2">
        <w:rPr>
          <w:rFonts w:eastAsia="Times New Roman" w:cs="Times New Roman"/>
          <w:bCs/>
          <w:szCs w:val="28"/>
          <w:lang w:eastAsia="ar-SA"/>
        </w:rPr>
        <w:t>Приказ Минобразования Российской Федерации «ОБ утверждении Федерального государственного образовательного стандарта дошкольного образования» от 17.10.2013 года № 1155</w:t>
      </w:r>
    </w:p>
    <w:p w:rsidR="00BA0CB2" w:rsidRPr="00BA0CB2" w:rsidRDefault="00BA0CB2" w:rsidP="00BA0CB2">
      <w:pPr>
        <w:pStyle w:val="a5"/>
        <w:tabs>
          <w:tab w:val="left" w:pos="0"/>
        </w:tabs>
        <w:suppressAutoHyphens/>
        <w:ind w:left="0" w:right="-143"/>
        <w:jc w:val="both"/>
        <w:rPr>
          <w:rFonts w:eastAsia="Times New Roman" w:cs="Times New Roman"/>
          <w:bCs/>
          <w:szCs w:val="28"/>
          <w:lang w:eastAsia="ar-SA"/>
        </w:rPr>
      </w:pPr>
      <w:r w:rsidRPr="00BA0CB2">
        <w:rPr>
          <w:rFonts w:eastAsia="Times New Roman" w:cs="Times New Roman"/>
          <w:bCs/>
          <w:szCs w:val="28"/>
          <w:lang w:eastAsia="ar-SA"/>
        </w:rPr>
        <w:t>Локальными  актами  ДОУ:</w:t>
      </w:r>
    </w:p>
    <w:p w:rsidR="00BA0CB2" w:rsidRPr="00BA0CB2" w:rsidRDefault="00BA0CB2" w:rsidP="00BA0CB2">
      <w:pPr>
        <w:pStyle w:val="a5"/>
        <w:numPr>
          <w:ilvl w:val="0"/>
          <w:numId w:val="9"/>
        </w:numPr>
        <w:tabs>
          <w:tab w:val="left" w:pos="709"/>
        </w:tabs>
        <w:suppressAutoHyphens/>
        <w:ind w:left="709" w:right="-143"/>
        <w:jc w:val="both"/>
        <w:rPr>
          <w:rFonts w:eastAsia="Times New Roman" w:cs="Times New Roman"/>
          <w:bCs/>
          <w:szCs w:val="28"/>
          <w:lang w:eastAsia="ar-SA"/>
        </w:rPr>
      </w:pPr>
      <w:r w:rsidRPr="00BA0CB2">
        <w:rPr>
          <w:rFonts w:eastAsia="Times New Roman" w:cs="Times New Roman"/>
          <w:bCs/>
          <w:szCs w:val="28"/>
          <w:lang w:eastAsia="ar-SA"/>
        </w:rPr>
        <w:t xml:space="preserve"> Устав Муниципального бюджетного дошкольного</w:t>
      </w:r>
      <w:r w:rsidR="003861E3">
        <w:rPr>
          <w:rFonts w:eastAsia="Times New Roman" w:cs="Times New Roman"/>
          <w:bCs/>
          <w:szCs w:val="28"/>
          <w:lang w:eastAsia="ar-SA"/>
        </w:rPr>
        <w:t xml:space="preserve"> образовательного учреждения  «Детский  сад №45 «Земляничка»    </w:t>
      </w:r>
    </w:p>
    <w:p w:rsidR="00BA0CB2" w:rsidRPr="00BA0CB2" w:rsidRDefault="00BA0CB2" w:rsidP="00BA0CB2">
      <w:pPr>
        <w:pStyle w:val="a5"/>
        <w:numPr>
          <w:ilvl w:val="0"/>
          <w:numId w:val="9"/>
        </w:numPr>
        <w:tabs>
          <w:tab w:val="left" w:pos="709"/>
        </w:tabs>
        <w:suppressAutoHyphens/>
        <w:ind w:left="709" w:right="-143"/>
        <w:jc w:val="both"/>
        <w:rPr>
          <w:rFonts w:eastAsia="Times New Roman" w:cs="Times New Roman"/>
          <w:bCs/>
          <w:szCs w:val="28"/>
          <w:lang w:eastAsia="ar-SA"/>
        </w:rPr>
      </w:pPr>
      <w:r w:rsidRPr="00BA0CB2">
        <w:rPr>
          <w:rFonts w:eastAsia="Times New Roman" w:cs="Times New Roman"/>
          <w:bCs/>
          <w:szCs w:val="28"/>
          <w:lang w:eastAsia="ar-SA"/>
        </w:rPr>
        <w:t>Образовательн</w:t>
      </w:r>
      <w:r w:rsidR="003861E3">
        <w:rPr>
          <w:rFonts w:eastAsia="Times New Roman" w:cs="Times New Roman"/>
          <w:bCs/>
          <w:szCs w:val="28"/>
          <w:lang w:eastAsia="ar-SA"/>
        </w:rPr>
        <w:t>ая программа МБДОУ  №45</w:t>
      </w:r>
      <w:r w:rsidRPr="00BA0CB2">
        <w:rPr>
          <w:rFonts w:eastAsia="Times New Roman" w:cs="Times New Roman"/>
          <w:bCs/>
          <w:szCs w:val="28"/>
          <w:lang w:eastAsia="ar-SA"/>
        </w:rPr>
        <w:t>, реализующая  основную общеобразовательную программу дошкольного образования.</w:t>
      </w:r>
    </w:p>
    <w:p w:rsidR="00BA0CB2" w:rsidRPr="00BA0CB2" w:rsidRDefault="00BA0CB2" w:rsidP="00BA0CB2">
      <w:pPr>
        <w:suppressAutoHyphens/>
        <w:ind w:right="-143"/>
        <w:jc w:val="both"/>
        <w:rPr>
          <w:rFonts w:eastAsia="Times New Roman" w:cs="Times New Roman"/>
          <w:bCs/>
          <w:szCs w:val="28"/>
          <w:lang w:eastAsia="ar-SA"/>
        </w:rPr>
      </w:pPr>
      <w:r w:rsidRPr="00BA0CB2">
        <w:rPr>
          <w:rFonts w:eastAsia="Times New Roman" w:cs="Times New Roman"/>
          <w:bCs/>
          <w:szCs w:val="28"/>
          <w:lang w:eastAsia="ar-SA"/>
        </w:rPr>
        <w:t>Развивающая предметно-пространственная среда музыкального зала   построена в соответствии требований ФГОС ДО: содержательно-насыщенная, трансформируемая, полифункциональная, вариативная, доступная для дошкольников.</w:t>
      </w:r>
    </w:p>
    <w:p w:rsidR="00BA0CB2" w:rsidRPr="00BA0CB2" w:rsidRDefault="00BA0CB2" w:rsidP="00BA0CB2">
      <w:pPr>
        <w:suppressAutoHyphens/>
        <w:ind w:right="-143"/>
        <w:jc w:val="both"/>
        <w:rPr>
          <w:rFonts w:eastAsia="Times New Roman" w:cs="Times New Roman"/>
          <w:bCs/>
          <w:szCs w:val="28"/>
          <w:lang w:eastAsia="ar-SA"/>
        </w:rPr>
      </w:pPr>
      <w:r w:rsidRPr="00BA0CB2">
        <w:rPr>
          <w:rFonts w:eastAsia="Times New Roman" w:cs="Times New Roman"/>
          <w:bCs/>
          <w:szCs w:val="28"/>
          <w:lang w:eastAsia="ar-SA"/>
        </w:rPr>
        <w:t>Музыкальный зал в ДОУ предназначен для решения   музыкального воспитания в соответствии с Федеральным государственным образовательным стандартом дошкольного образования: воспитание в детях способности воспринимать и понимать (в доступном объеме) произведений искусства: словесного, изобразительного и, в нашем случае, музыкального.</w:t>
      </w:r>
      <w:r w:rsidR="00B55F2E">
        <w:rPr>
          <w:rFonts w:eastAsia="Times New Roman" w:cs="Times New Roman"/>
          <w:bCs/>
          <w:szCs w:val="28"/>
          <w:lang w:eastAsia="ar-SA"/>
        </w:rPr>
        <w:t xml:space="preserve"> </w:t>
      </w:r>
      <w:r w:rsidRPr="00BA0CB2">
        <w:rPr>
          <w:rFonts w:eastAsia="Times New Roman" w:cs="Times New Roman"/>
          <w:bCs/>
          <w:szCs w:val="28"/>
          <w:lang w:eastAsia="ar-SA"/>
        </w:rPr>
        <w:t>Музыканты работают над развитием у детей восприятия музыки, способности сопереживать персонажам музыкальных произведений, развиваем музыкальную эрудицию и культуру, а также, предоставляем возможность для реализации самостоятельной музыкальной творческой деятельности.</w:t>
      </w:r>
    </w:p>
    <w:p w:rsidR="00BA0CB2" w:rsidRPr="00BA0CB2" w:rsidRDefault="00BA0CB2" w:rsidP="00BA0CB2">
      <w:pPr>
        <w:suppressAutoHyphens/>
        <w:ind w:right="-143"/>
        <w:jc w:val="both"/>
        <w:rPr>
          <w:rFonts w:eastAsia="Times New Roman" w:cs="Times New Roman"/>
          <w:bCs/>
          <w:szCs w:val="28"/>
          <w:lang w:eastAsia="ar-SA"/>
        </w:rPr>
      </w:pPr>
      <w:r w:rsidRPr="00BA0CB2">
        <w:rPr>
          <w:rFonts w:eastAsia="Times New Roman" w:cs="Times New Roman"/>
          <w:bCs/>
          <w:szCs w:val="28"/>
          <w:lang w:eastAsia="ar-SA"/>
        </w:rPr>
        <w:t xml:space="preserve">Общая площадь музыкального зала – </w:t>
      </w:r>
      <w:r w:rsidR="00B55F2E">
        <w:rPr>
          <w:rFonts w:eastAsia="Times New Roman" w:cs="Times New Roman"/>
          <w:bCs/>
          <w:szCs w:val="28"/>
          <w:lang w:eastAsia="ar-SA"/>
        </w:rPr>
        <w:t xml:space="preserve">75,8 </w:t>
      </w:r>
      <w:r w:rsidRPr="00BA0CB2">
        <w:rPr>
          <w:rFonts w:eastAsia="Times New Roman" w:cs="Times New Roman"/>
          <w:bCs/>
          <w:szCs w:val="28"/>
          <w:lang w:eastAsia="ar-SA"/>
        </w:rPr>
        <w:t xml:space="preserve"> кв. м.</w:t>
      </w:r>
    </w:p>
    <w:p w:rsidR="00BA0CB2" w:rsidRPr="00BA0CB2" w:rsidRDefault="00BA0CB2" w:rsidP="00BA0CB2">
      <w:pPr>
        <w:suppressAutoHyphens/>
        <w:ind w:right="-143"/>
        <w:jc w:val="both"/>
        <w:rPr>
          <w:rFonts w:eastAsia="Times New Roman" w:cs="Times New Roman"/>
          <w:bCs/>
          <w:szCs w:val="28"/>
          <w:lang w:eastAsia="ar-SA"/>
        </w:rPr>
      </w:pPr>
      <w:r w:rsidRPr="00BA0CB2">
        <w:rPr>
          <w:rFonts w:eastAsia="Times New Roman" w:cs="Times New Roman"/>
          <w:bCs/>
          <w:szCs w:val="28"/>
          <w:lang w:eastAsia="ar-SA"/>
        </w:rPr>
        <w:t>Освещенность:</w:t>
      </w:r>
    </w:p>
    <w:p w:rsidR="00BA0CB2" w:rsidRPr="00BA0CB2" w:rsidRDefault="00BA0CB2" w:rsidP="00BA0CB2">
      <w:pPr>
        <w:suppressAutoHyphens/>
        <w:ind w:right="-143"/>
        <w:jc w:val="both"/>
        <w:rPr>
          <w:rFonts w:eastAsia="Times New Roman" w:cs="Times New Roman"/>
          <w:bCs/>
          <w:szCs w:val="28"/>
          <w:lang w:eastAsia="ar-SA"/>
        </w:rPr>
      </w:pPr>
      <w:r w:rsidRPr="00BA0CB2">
        <w:rPr>
          <w:rFonts w:eastAsia="Times New Roman" w:cs="Times New Roman"/>
          <w:bCs/>
          <w:szCs w:val="28"/>
          <w:lang w:eastAsia="ar-SA"/>
        </w:rPr>
        <w:t>– естественная – 3 окна;</w:t>
      </w:r>
    </w:p>
    <w:p w:rsidR="00BA0CB2" w:rsidRPr="00BA0CB2" w:rsidRDefault="00B55F2E" w:rsidP="00BA0CB2">
      <w:pPr>
        <w:suppressAutoHyphens/>
        <w:ind w:right="-143"/>
        <w:jc w:val="both"/>
        <w:rPr>
          <w:rFonts w:eastAsia="Times New Roman" w:cs="Times New Roman"/>
          <w:bCs/>
          <w:szCs w:val="28"/>
          <w:lang w:eastAsia="ar-SA"/>
        </w:rPr>
      </w:pPr>
      <w:r>
        <w:rPr>
          <w:rFonts w:eastAsia="Times New Roman" w:cs="Times New Roman"/>
          <w:bCs/>
          <w:szCs w:val="28"/>
          <w:lang w:eastAsia="ar-SA"/>
        </w:rPr>
        <w:t>– искусственная – 16</w:t>
      </w:r>
      <w:r w:rsidR="00BA0CB2" w:rsidRPr="00BA0CB2">
        <w:rPr>
          <w:rFonts w:eastAsia="Times New Roman" w:cs="Times New Roman"/>
          <w:bCs/>
          <w:szCs w:val="28"/>
          <w:lang w:eastAsia="ar-SA"/>
        </w:rPr>
        <w:t xml:space="preserve"> светильников с лампами накаливания.</w:t>
      </w:r>
    </w:p>
    <w:p w:rsidR="00BA0CB2" w:rsidRDefault="00BA0CB2" w:rsidP="00BA0CB2">
      <w:pPr>
        <w:suppressAutoHyphens/>
        <w:ind w:right="-143"/>
        <w:jc w:val="both"/>
        <w:rPr>
          <w:rFonts w:eastAsia="Times New Roman" w:cs="Times New Roman"/>
          <w:bCs/>
          <w:szCs w:val="28"/>
          <w:lang w:eastAsia="ar-SA"/>
        </w:rPr>
      </w:pPr>
      <w:r w:rsidRPr="00BA0CB2">
        <w:rPr>
          <w:rFonts w:eastAsia="Times New Roman" w:cs="Times New Roman"/>
          <w:bCs/>
          <w:szCs w:val="28"/>
          <w:lang w:eastAsia="ar-SA"/>
        </w:rPr>
        <w:t xml:space="preserve">В зале </w:t>
      </w:r>
      <w:r w:rsidR="00B55F2E">
        <w:rPr>
          <w:rFonts w:eastAsia="Times New Roman" w:cs="Times New Roman"/>
          <w:bCs/>
          <w:szCs w:val="28"/>
          <w:lang w:eastAsia="ar-SA"/>
        </w:rPr>
        <w:t>3 входные</w:t>
      </w:r>
      <w:r w:rsidRPr="00BA0CB2">
        <w:rPr>
          <w:rFonts w:eastAsia="Times New Roman" w:cs="Times New Roman"/>
          <w:bCs/>
          <w:szCs w:val="28"/>
          <w:lang w:eastAsia="ar-SA"/>
        </w:rPr>
        <w:t xml:space="preserve"> двери, </w:t>
      </w:r>
      <w:r w:rsidR="00B55F2E">
        <w:rPr>
          <w:rFonts w:eastAsia="Times New Roman" w:cs="Times New Roman"/>
          <w:bCs/>
          <w:szCs w:val="28"/>
          <w:lang w:eastAsia="ar-SA"/>
        </w:rPr>
        <w:t xml:space="preserve">пол - покрытый линолеумом. Шторы тюлевые – 6 </w:t>
      </w:r>
      <w:proofErr w:type="spellStart"/>
      <w:r w:rsidR="00B55F2E">
        <w:rPr>
          <w:rFonts w:eastAsia="Times New Roman" w:cs="Times New Roman"/>
          <w:bCs/>
          <w:szCs w:val="28"/>
          <w:lang w:eastAsia="ar-SA"/>
        </w:rPr>
        <w:t>шт</w:t>
      </w:r>
      <w:proofErr w:type="spellEnd"/>
    </w:p>
    <w:p w:rsidR="00B55F2E" w:rsidRDefault="00B55F2E" w:rsidP="00BA0CB2">
      <w:pPr>
        <w:suppressAutoHyphens/>
        <w:ind w:right="-143"/>
        <w:jc w:val="both"/>
        <w:rPr>
          <w:rFonts w:eastAsia="Times New Roman" w:cs="Times New Roman"/>
          <w:bCs/>
          <w:szCs w:val="28"/>
          <w:lang w:eastAsia="ar-SA"/>
        </w:rPr>
      </w:pPr>
    </w:p>
    <w:p w:rsidR="003861E3" w:rsidRPr="00BA0CB2" w:rsidRDefault="003861E3" w:rsidP="00BA0CB2">
      <w:pPr>
        <w:suppressAutoHyphens/>
        <w:ind w:right="-143"/>
        <w:jc w:val="both"/>
        <w:rPr>
          <w:rFonts w:eastAsia="Times New Roman" w:cs="Times New Roman"/>
          <w:bCs/>
          <w:szCs w:val="28"/>
          <w:lang w:eastAsia="ar-SA"/>
        </w:rPr>
      </w:pPr>
    </w:p>
    <w:p w:rsidR="00B55F2E" w:rsidRPr="00B55F2E" w:rsidRDefault="00B43B49" w:rsidP="00B55F2E">
      <w:pPr>
        <w:numPr>
          <w:ilvl w:val="0"/>
          <w:numId w:val="2"/>
        </w:numPr>
        <w:suppressAutoHyphens/>
        <w:ind w:right="-143"/>
        <w:jc w:val="center"/>
        <w:rPr>
          <w:rFonts w:eastAsia="Times New Roman" w:cs="Times New Roman"/>
          <w:b/>
          <w:bCs/>
          <w:szCs w:val="28"/>
          <w:lang w:eastAsia="ar-SA"/>
        </w:rPr>
      </w:pPr>
      <w:r w:rsidRPr="00B43B49">
        <w:rPr>
          <w:rFonts w:eastAsia="Times New Roman" w:cs="Times New Roman"/>
          <w:b/>
          <w:bCs/>
          <w:szCs w:val="28"/>
          <w:lang w:eastAsia="ar-SA"/>
        </w:rPr>
        <w:t>Должностные обязанности музыкального руководителя</w:t>
      </w:r>
      <w:r w:rsidR="00F048BD">
        <w:rPr>
          <w:rFonts w:eastAsia="Times New Roman" w:cs="Times New Roman"/>
          <w:b/>
          <w:bCs/>
          <w:szCs w:val="28"/>
          <w:lang w:eastAsia="ar-SA"/>
        </w:rPr>
        <w:t xml:space="preserve"> (сокращенное)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1.1.  Профессионально владеет техникой исполнения на музыкальном инструменте.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1.2.  Осуществляет развитие музыкальных особенностей и эмоциональной сферы, творческой деятельности воспитанников. Формирует их эстетический вкус, используя разные виды и формы организации музыкальной деятельности.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1.3. Участвует в разработке образовательной программы образовательного учреждения.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1.4.  Координирует работу педагогического персонала и родителей (законных представителей) по вопросам музыкального воспитания детей, определяет направления их участия в развитии музыкальных способностей с учетом индивидуальных и возрастных особенностей воспитанников, а также их творческих способностей.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1.5.Определяет содержание  музыкальных  занятий  с  учетом  возраста,  подготовленности, индивидуальных и психофизических особенностей воспитанников, используя современные формы, способы обучения, образовательные, музыкальные технологии, достижения мировой и   отечественной   музыкальной   культуры,   современные   методы   оценивания   достижений воспитанников.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1.6.Участвует в организации и проведении массовых мероприятий с воспитанниками в рамках образовательной     программы     образовательного     учреждения     (музыкальные     вечера, развлечения,   пение,   хороводы,   танцы,   показ   кукольного   и   теневого   театра   и   иные мероприятия), спортивных мероприятиях с воспитанниками, обеспечивает их музыкальное сопровождение.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1.7.Консультирует   родителей   (законных   представителей)   и   воспитателей   по   вопросам подготовки воспитанников к их участию в массовых, праздничных мероприятиях.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1.8.Обеспечивает  охрану   жизни   и   здоровья   воспитанников   во   время   образовательного процесса.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1.9.Участвует в работе педагогических, методических советов, других формах методической работы, в проведении родительских собраний, оздоровительных, воспитательных и других мероприятий, предусмотренных образовательной программой.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1.</w:t>
      </w:r>
      <w:r w:rsidRPr="00B43B49">
        <w:rPr>
          <w:rFonts w:eastAsia="Times New Roman" w:cs="Times New Roman"/>
          <w:bCs/>
          <w:szCs w:val="28"/>
          <w:lang w:eastAsia="ar-SA"/>
        </w:rPr>
        <w:t>10.</w:t>
      </w:r>
      <w:r w:rsidRPr="00B43B49">
        <w:rPr>
          <w:rFonts w:eastAsia="Times New Roman" w:cs="Times New Roman"/>
          <w:szCs w:val="28"/>
          <w:lang w:eastAsia="ar-SA"/>
        </w:rPr>
        <w:t>Выполняет правила и нормы   охраны труда, техники безопасности и противопожарной защиты.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bCs/>
          <w:szCs w:val="28"/>
          <w:lang w:eastAsia="ar-SA"/>
        </w:rPr>
        <w:t>1.1</w:t>
      </w:r>
      <w:r w:rsidRPr="00B43B49">
        <w:rPr>
          <w:rFonts w:eastAsia="Times New Roman" w:cs="Times New Roman"/>
          <w:szCs w:val="28"/>
          <w:lang w:eastAsia="ar-SA"/>
        </w:rPr>
        <w:t>1. Выполняет Правила внутреннего трудового распорядка МДОУ.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bCs/>
          <w:szCs w:val="28"/>
          <w:lang w:eastAsia="ar-SA"/>
        </w:rPr>
        <w:t>1.12.</w:t>
      </w:r>
      <w:r w:rsidRPr="00B43B49">
        <w:rPr>
          <w:rFonts w:eastAsia="Times New Roman" w:cs="Times New Roman"/>
          <w:b/>
          <w:bCs/>
          <w:szCs w:val="28"/>
          <w:lang w:eastAsia="ar-SA"/>
        </w:rPr>
        <w:t xml:space="preserve">  </w:t>
      </w:r>
      <w:r w:rsidRPr="00B43B49">
        <w:rPr>
          <w:rFonts w:eastAsia="Times New Roman" w:cs="Times New Roman"/>
          <w:szCs w:val="28"/>
          <w:lang w:eastAsia="ar-SA"/>
        </w:rPr>
        <w:t>Проходит медицинский осмотр в установленном порядке.</w:t>
      </w:r>
    </w:p>
    <w:p w:rsidR="00B43B49" w:rsidRPr="00B43B49" w:rsidRDefault="00B43B49" w:rsidP="00B43B49">
      <w:pPr>
        <w:numPr>
          <w:ilvl w:val="0"/>
          <w:numId w:val="2"/>
        </w:numPr>
        <w:suppressAutoHyphens/>
        <w:ind w:left="142" w:right="-143"/>
        <w:jc w:val="center"/>
        <w:rPr>
          <w:rFonts w:eastAsia="Times New Roman" w:cs="Times New Roman"/>
          <w:b/>
          <w:bCs/>
          <w:szCs w:val="28"/>
          <w:lang w:eastAsia="ar-SA"/>
        </w:rPr>
      </w:pPr>
      <w:r w:rsidRPr="00B43B49">
        <w:rPr>
          <w:rFonts w:eastAsia="Times New Roman" w:cs="Times New Roman"/>
          <w:b/>
          <w:bCs/>
          <w:szCs w:val="28"/>
          <w:lang w:eastAsia="ar-SA"/>
        </w:rPr>
        <w:t>Требования по охране труда перед началом работы.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bCs/>
          <w:szCs w:val="28"/>
          <w:lang w:eastAsia="ar-SA"/>
        </w:rPr>
        <w:t>2.1.</w:t>
      </w:r>
      <w:r w:rsidRPr="00B43B49">
        <w:rPr>
          <w:rFonts w:eastAsia="Times New Roman" w:cs="Times New Roman"/>
          <w:b/>
          <w:bCs/>
          <w:szCs w:val="28"/>
          <w:lang w:eastAsia="ar-SA"/>
        </w:rPr>
        <w:t xml:space="preserve"> </w:t>
      </w:r>
      <w:r w:rsidRPr="00B43B49">
        <w:rPr>
          <w:rFonts w:eastAsia="Times New Roman" w:cs="Times New Roman"/>
          <w:szCs w:val="28"/>
          <w:lang w:eastAsia="ar-SA"/>
        </w:rPr>
        <w:t xml:space="preserve">Включить полностью освещение и убедиться </w:t>
      </w:r>
      <w:r w:rsidRPr="00B43B49">
        <w:rPr>
          <w:rFonts w:eastAsia="Times New Roman" w:cs="Times New Roman"/>
          <w:bCs/>
          <w:szCs w:val="28"/>
          <w:lang w:eastAsia="ar-SA"/>
        </w:rPr>
        <w:t xml:space="preserve">в </w:t>
      </w:r>
      <w:r w:rsidRPr="00B43B49">
        <w:rPr>
          <w:rFonts w:eastAsia="Times New Roman" w:cs="Times New Roman"/>
          <w:szCs w:val="28"/>
          <w:lang w:eastAsia="ar-SA"/>
        </w:rPr>
        <w:t>исправной работе светильников: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- светильники должны быть надежно прикреплены к потолку и иметь светорассеивающую арматуру;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 xml:space="preserve">- коммутационные коробки должны быть закрыты крышками, а </w:t>
      </w:r>
      <w:proofErr w:type="spellStart"/>
      <w:r w:rsidRPr="00B43B49">
        <w:rPr>
          <w:rFonts w:eastAsia="Times New Roman" w:cs="Times New Roman"/>
          <w:szCs w:val="28"/>
          <w:lang w:eastAsia="ar-SA"/>
        </w:rPr>
        <w:t>электророзетки</w:t>
      </w:r>
      <w:proofErr w:type="spellEnd"/>
      <w:r w:rsidRPr="00B43B49">
        <w:rPr>
          <w:rFonts w:eastAsia="Times New Roman" w:cs="Times New Roman"/>
          <w:szCs w:val="28"/>
          <w:lang w:eastAsia="ar-SA"/>
        </w:rPr>
        <w:t xml:space="preserve"> - </w:t>
      </w:r>
      <w:proofErr w:type="spellStart"/>
      <w:r w:rsidRPr="00B43B49">
        <w:rPr>
          <w:rFonts w:eastAsia="Times New Roman" w:cs="Times New Roman"/>
          <w:szCs w:val="28"/>
          <w:lang w:eastAsia="ar-SA"/>
        </w:rPr>
        <w:t>фальшвилками</w:t>
      </w:r>
      <w:proofErr w:type="spellEnd"/>
      <w:r w:rsidRPr="00B43B49">
        <w:rPr>
          <w:rFonts w:eastAsia="Times New Roman" w:cs="Times New Roman"/>
          <w:szCs w:val="28"/>
          <w:lang w:eastAsia="ar-SA"/>
        </w:rPr>
        <w:t>;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-  корпуса и крышки выключателей и розеток не должны иметь трещин и сколов, а также оголенных контактов;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lastRenderedPageBreak/>
        <w:t xml:space="preserve">-  наименьшая освещенность рабочего места должна быть: при люминесцентных лампах - не менее 300 лк (20 </w:t>
      </w:r>
      <w:proofErr w:type="spellStart"/>
      <w:r w:rsidRPr="00B43B49">
        <w:rPr>
          <w:rFonts w:eastAsia="Times New Roman" w:cs="Times New Roman"/>
          <w:szCs w:val="28"/>
          <w:lang w:eastAsia="ar-SA"/>
        </w:rPr>
        <w:t>Вт\кв.м</w:t>
      </w:r>
      <w:proofErr w:type="spellEnd"/>
      <w:r w:rsidRPr="00B43B49">
        <w:rPr>
          <w:rFonts w:eastAsia="Times New Roman" w:cs="Times New Roman"/>
          <w:szCs w:val="28"/>
          <w:lang w:eastAsia="ar-SA"/>
        </w:rPr>
        <w:t xml:space="preserve">) при лампах накаливания - не менее 150 лк (48 </w:t>
      </w:r>
      <w:proofErr w:type="spellStart"/>
      <w:r w:rsidRPr="00B43B49">
        <w:rPr>
          <w:rFonts w:eastAsia="Times New Roman" w:cs="Times New Roman"/>
          <w:szCs w:val="28"/>
          <w:lang w:eastAsia="ar-SA"/>
        </w:rPr>
        <w:t>Вт\кв.м</w:t>
      </w:r>
      <w:proofErr w:type="spellEnd"/>
      <w:r w:rsidRPr="00B43B49">
        <w:rPr>
          <w:rFonts w:eastAsia="Times New Roman" w:cs="Times New Roman"/>
          <w:szCs w:val="28"/>
          <w:lang w:eastAsia="ar-SA"/>
        </w:rPr>
        <w:t>.)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2.2.  Убедиться в исправности электрооборудования, ТСО в кабинете и музыкальном зале.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2.3.  Проветрить помещение и подготовить к работе необходимый материал и оборудование. Проверить его исправность.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2.4.  Следить за своевременным проведением влажной уборки музыкального зала (перед каждым занятием, утренником и развлечением). Не допускать проведение занятий с воспитанниками при невысохших полах.</w:t>
      </w:r>
    </w:p>
    <w:p w:rsidR="00B43B49" w:rsidRPr="00B43B49" w:rsidRDefault="00B43B49" w:rsidP="00B43B49">
      <w:pPr>
        <w:numPr>
          <w:ilvl w:val="0"/>
          <w:numId w:val="2"/>
        </w:numPr>
        <w:suppressAutoHyphens/>
        <w:ind w:left="142" w:right="-143"/>
        <w:jc w:val="center"/>
        <w:rPr>
          <w:rFonts w:eastAsia="Times New Roman" w:cs="Times New Roman"/>
          <w:b/>
          <w:bCs/>
          <w:szCs w:val="28"/>
          <w:lang w:eastAsia="ar-SA"/>
        </w:rPr>
      </w:pPr>
      <w:r w:rsidRPr="00B43B49">
        <w:rPr>
          <w:rFonts w:eastAsia="Times New Roman" w:cs="Times New Roman"/>
          <w:b/>
          <w:bCs/>
          <w:szCs w:val="28"/>
          <w:lang w:eastAsia="ar-SA"/>
        </w:rPr>
        <w:t>Требования по охране труда во время работы.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3.1.  При работе пользоваться инструкцией по охране труда: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-  «При проведении массовых мероприятий (вечера, утренника, праздника).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3.2.  Не допускать к занятиям воспитанников с явно выраженными признаками заболевания.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3.3.  Следить за соблюдением порядка и дисциплины во время образовательного процесса с воспитанниками.</w:t>
      </w:r>
    </w:p>
    <w:p w:rsid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3.4.  Не допускать нахождения в зале (кабинете) воспитанников без присмотра воспитателя или музыкального руководителя.</w:t>
      </w:r>
    </w:p>
    <w:p w:rsidR="00B43B49" w:rsidRPr="00B43B49" w:rsidRDefault="00B43B49" w:rsidP="00B43B49">
      <w:pPr>
        <w:suppressAutoHyphens/>
        <w:ind w:left="502" w:right="-143"/>
        <w:jc w:val="center"/>
        <w:rPr>
          <w:rFonts w:eastAsia="Times New Roman" w:cs="Times New Roman"/>
          <w:szCs w:val="28"/>
          <w:lang w:eastAsia="ar-SA"/>
        </w:rPr>
      </w:pPr>
      <w:r>
        <w:rPr>
          <w:rFonts w:eastAsia="Times New Roman" w:cs="Times New Roman"/>
          <w:b/>
          <w:bCs/>
          <w:szCs w:val="28"/>
          <w:lang w:eastAsia="ar-SA"/>
        </w:rPr>
        <w:t xml:space="preserve">4. </w:t>
      </w:r>
      <w:r w:rsidRPr="00B43B49">
        <w:rPr>
          <w:rFonts w:eastAsia="Times New Roman" w:cs="Times New Roman"/>
          <w:b/>
          <w:bCs/>
          <w:szCs w:val="28"/>
          <w:lang w:eastAsia="ar-SA"/>
        </w:rPr>
        <w:t xml:space="preserve">Требования </w:t>
      </w:r>
      <w:r w:rsidRPr="00B43B49">
        <w:rPr>
          <w:rFonts w:eastAsia="Times New Roman" w:cs="Times New Roman"/>
          <w:b/>
          <w:szCs w:val="28"/>
          <w:lang w:eastAsia="ar-SA"/>
        </w:rPr>
        <w:t xml:space="preserve">безопасности в </w:t>
      </w:r>
      <w:r w:rsidRPr="00B43B49">
        <w:rPr>
          <w:rFonts w:eastAsia="Times New Roman" w:cs="Times New Roman"/>
          <w:b/>
          <w:bCs/>
          <w:szCs w:val="28"/>
          <w:lang w:eastAsia="ar-SA"/>
        </w:rPr>
        <w:t>аварийных ситуациях.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4.1. При возникновении пожара немедленно сообщить об этом заведующему и в ближайшую пожарную часть по телефону: 01. Начать эвакуацию воспитанников.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4.2. В случае возникновения аварийных ситуаций, угрожающих жизни и здоровью воспитанников, необходимо срочно принять меры к их эвакуации, согласно плану. Немедленно оказать первую помощь пострадавшему, сообщить об этом заведующему МДОУ, при необходимости отправить пострадавшего в ближайшее медицинское учреждение, позвонив по телефону: 03.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4.3.   При внезапном заболевании воспитанника срочно вызвать медработника.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4.4.   Не приступать к работе при плохом самочувствии или внезапной болезни.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4.5.  В случае неисправности в работе компьютера, ксерокса, ТСО (посторонний шум, искрение и запах гари) немедленно отключить электроприбор от электросети и сообщить об этом заведующему, его заместителю по АХЧ. Работу продолжать только после устранения возникшей неисправности.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 xml:space="preserve">4.6.  При получении </w:t>
      </w:r>
      <w:r w:rsidRPr="00B43B49">
        <w:rPr>
          <w:rFonts w:eastAsia="Times New Roman" w:cs="Times New Roman"/>
          <w:bCs/>
          <w:szCs w:val="28"/>
          <w:lang w:eastAsia="ar-SA"/>
        </w:rPr>
        <w:t>травмы</w:t>
      </w:r>
      <w:r w:rsidRPr="00B43B49">
        <w:rPr>
          <w:rFonts w:eastAsia="Times New Roman" w:cs="Times New Roman"/>
          <w:b/>
          <w:bCs/>
          <w:szCs w:val="28"/>
          <w:lang w:eastAsia="ar-SA"/>
        </w:rPr>
        <w:t xml:space="preserve"> </w:t>
      </w:r>
      <w:r w:rsidRPr="00B43B49">
        <w:rPr>
          <w:rFonts w:eastAsia="Times New Roman" w:cs="Times New Roman"/>
          <w:szCs w:val="28"/>
          <w:lang w:eastAsia="ar-SA"/>
        </w:rPr>
        <w:t>немедленно обратиться за медицинской помощью в медицинский кабинет и сообщить об этом заведующему.</w:t>
      </w:r>
    </w:p>
    <w:p w:rsidR="00B43B49" w:rsidRPr="00B43B49" w:rsidRDefault="00B43B49" w:rsidP="00B43B49">
      <w:pPr>
        <w:suppressAutoHyphens/>
        <w:ind w:left="142" w:right="-143"/>
        <w:jc w:val="center"/>
        <w:rPr>
          <w:rFonts w:eastAsia="Times New Roman" w:cs="Times New Roman"/>
          <w:b/>
          <w:bCs/>
          <w:szCs w:val="28"/>
          <w:lang w:eastAsia="ar-SA"/>
        </w:rPr>
      </w:pPr>
      <w:r>
        <w:rPr>
          <w:rFonts w:eastAsia="Times New Roman" w:cs="Times New Roman"/>
          <w:b/>
          <w:bCs/>
          <w:szCs w:val="28"/>
          <w:lang w:eastAsia="ar-SA"/>
        </w:rPr>
        <w:t xml:space="preserve">5. </w:t>
      </w:r>
      <w:r w:rsidRPr="00B43B49">
        <w:rPr>
          <w:rFonts w:eastAsia="Times New Roman" w:cs="Times New Roman"/>
          <w:b/>
          <w:bCs/>
          <w:szCs w:val="28"/>
          <w:lang w:eastAsia="ar-SA"/>
        </w:rPr>
        <w:t>Требования безопасности по окончании работы.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5.1.   По окончании занятий проверить наличие воспитанников по списочному составу, передать их воспитателю.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5.2.   Проветрить музыкальный зал, закрыть форточки и фрамуги.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5.3.   Убрать оборудование, пособия в отведенное для них место.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5.4.   Привести в порядок рабочее место.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5.5.  Выключить электроприборы, оргтехнику и ТСО.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5.6.  Выключить электроосвещение, закрыть кабинет на ключ.</w:t>
      </w:r>
    </w:p>
    <w:p w:rsid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5.7.  Обо всех недостатках, отмеченных во время работы, сообщить заведующему,   заместителю заведующего по АХЧ.</w:t>
      </w:r>
    </w:p>
    <w:p w:rsidR="00B43B49" w:rsidRPr="00B43B49" w:rsidRDefault="00B43B49" w:rsidP="00B43B49">
      <w:pPr>
        <w:suppressAutoHyphens/>
        <w:ind w:left="142" w:right="-143"/>
        <w:jc w:val="center"/>
        <w:rPr>
          <w:rFonts w:eastAsia="Times New Roman" w:cs="Times New Roman"/>
          <w:b/>
          <w:szCs w:val="28"/>
          <w:lang w:eastAsia="ar-SA"/>
        </w:rPr>
      </w:pPr>
      <w:r>
        <w:rPr>
          <w:rFonts w:eastAsia="Times New Roman" w:cs="Times New Roman"/>
          <w:b/>
          <w:szCs w:val="28"/>
          <w:lang w:eastAsia="ar-SA"/>
        </w:rPr>
        <w:lastRenderedPageBreak/>
        <w:t>6. Требования к учебно-методическому обеспечению зала.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6.1. Укомплектованность музыкального зала учебным оборудованием, учебно-методическим комплексом, комплексом средств обучения, необходимых для выполнения образовательной программы детского  сада.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6.2.  Соответствие учебно-методического комплекта  и комплекта средств обучения  по  музыкальному развитию  федеральным государственным требованиям стандарта  образования и  образовательной программы.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6.3.  Наличие комплекта дидактических материалов, наглядных пособий, и.т.д., материалов для диагностики развития и усвоения  программы обучения и образовательного процесса музыкального воспитания.</w:t>
      </w:r>
    </w:p>
    <w:p w:rsidR="00B43B49" w:rsidRPr="00B43B49" w:rsidRDefault="00B43B49" w:rsidP="00B43B49">
      <w:pPr>
        <w:suppressAutoHyphens/>
        <w:ind w:left="142" w:right="-143"/>
        <w:jc w:val="center"/>
        <w:rPr>
          <w:rFonts w:eastAsia="Times New Roman" w:cs="Times New Roman"/>
          <w:smallCaps/>
          <w:szCs w:val="28"/>
          <w:lang w:eastAsia="ar-SA"/>
        </w:rPr>
      </w:pPr>
      <w:r>
        <w:rPr>
          <w:rFonts w:eastAsia="Times New Roman" w:cs="Times New Roman"/>
          <w:b/>
          <w:szCs w:val="28"/>
          <w:lang w:eastAsia="ar-SA"/>
        </w:rPr>
        <w:t>7. Санитарно-эпидемиологические требования к музыкальному залу.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7.1.Музыкальный зал должен находиться  с южной стороны здания.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7.2.Площадь не менее 75 м</w:t>
      </w:r>
      <w:r w:rsidRPr="00B43B49">
        <w:rPr>
          <w:rFonts w:eastAsia="Times New Roman" w:cs="Times New Roman"/>
          <w:szCs w:val="28"/>
          <w:vertAlign w:val="superscript"/>
          <w:lang w:eastAsia="ar-SA"/>
        </w:rPr>
        <w:t>2</w:t>
      </w:r>
      <w:r w:rsidRPr="00B43B49">
        <w:rPr>
          <w:rFonts w:eastAsia="Times New Roman" w:cs="Times New Roman"/>
          <w:szCs w:val="28"/>
          <w:lang w:eastAsia="ar-SA"/>
        </w:rPr>
        <w:t>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7.3. Музыкальный зал не должен быть проходным помещением.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7.4. Половое покрытие должно обладать низкой теплопроводностью.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7.5. Поверхность стен помещения для музыкального зала окрашены  в светлые тона с коэффициентом отражения  0,6-0,8.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7.6. Освещение музыкального зала ДОУ – естественное. Величина  коэффициента естественного освещения (КЕО) не менее  1,5%.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7.7. Шторы на окнах не должны  снижать уровень естественного освещения. Цветы на окнах не должны снижать уровень освещения.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 xml:space="preserve">7.8.Осветительная аппаратура должна обеспечивать равномерный свет.  Уровень освещения не менее </w:t>
      </w:r>
      <w:smartTag w:uri="urn:schemas-microsoft-com:office:smarttags" w:element="metricconverter">
        <w:smartTagPr>
          <w:attr w:name="ProductID" w:val="150 л"/>
        </w:smartTagPr>
        <w:r w:rsidRPr="00B43B49">
          <w:rPr>
            <w:rFonts w:eastAsia="Times New Roman" w:cs="Times New Roman"/>
            <w:szCs w:val="28"/>
            <w:lang w:eastAsia="ar-SA"/>
          </w:rPr>
          <w:t>150 л</w:t>
        </w:r>
      </w:smartTag>
      <w:r w:rsidRPr="00B43B49">
        <w:rPr>
          <w:rFonts w:eastAsia="Times New Roman" w:cs="Times New Roman"/>
          <w:szCs w:val="28"/>
          <w:lang w:eastAsia="ar-SA"/>
        </w:rPr>
        <w:t>.к.   Лампы накаливания должны иметь защитную арматуру (светильники).  Все источники освещения должны находиться в исправном состоянии.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7.9.  Чистоту оконных стекол производить не реже 2 раз в год.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7.10.  В качестве нагревательных приборов могут использоваться радиаторы, трубчатые нагревательные  элементы. Температура поверхности  обогревательных приборов не более  + 80  градусов С.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7.11. Обогревательные   элементы должны   быть ограждены  съемными решетками.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7.12.  Влажность воздуха  40- 60 %.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7.13. Проветривание  сквозное  и угловое  по 10 минут  через  1,5 часа. Проветривание проводится в отсутствии детей  и заканчивается за 30 минут до прихода детей.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7.14. Температура воздуха в музыкальном зале + 20 градусов С.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7.15. Перед  каждым занятием необходима влажная уборка помещения.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7.16. Мебель согласно возрасту детей. Высота стульчиков в среднем 260-</w:t>
      </w:r>
      <w:smartTag w:uri="urn:schemas-microsoft-com:office:smarttags" w:element="metricconverter">
        <w:smartTagPr>
          <w:attr w:name="ProductID" w:val="300 мм"/>
        </w:smartTagPr>
        <w:r w:rsidRPr="00B43B49">
          <w:rPr>
            <w:rFonts w:eastAsia="Times New Roman" w:cs="Times New Roman"/>
            <w:szCs w:val="28"/>
            <w:lang w:eastAsia="ar-SA"/>
          </w:rPr>
          <w:t>300 мм</w:t>
        </w:r>
      </w:smartTag>
      <w:r w:rsidRPr="00B43B49">
        <w:rPr>
          <w:rFonts w:eastAsia="Times New Roman" w:cs="Times New Roman"/>
          <w:szCs w:val="28"/>
          <w:lang w:eastAsia="ar-SA"/>
        </w:rPr>
        <w:t>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7.17. Длительность занятий составляет:</w:t>
      </w:r>
    </w:p>
    <w:p w:rsidR="00B43B49" w:rsidRPr="00B43B49" w:rsidRDefault="00B43B49" w:rsidP="00C13EEA">
      <w:pPr>
        <w:numPr>
          <w:ilvl w:val="0"/>
          <w:numId w:val="1"/>
        </w:numPr>
        <w:suppressAutoHyphens/>
        <w:ind w:left="142" w:right="-143"/>
        <w:contextualSpacing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Ранний возраст – 10 минут;</w:t>
      </w:r>
    </w:p>
    <w:p w:rsidR="00B43B49" w:rsidRPr="00B43B49" w:rsidRDefault="00B43B49" w:rsidP="00B43B49">
      <w:pPr>
        <w:numPr>
          <w:ilvl w:val="0"/>
          <w:numId w:val="1"/>
        </w:numPr>
        <w:suppressAutoHyphens/>
        <w:ind w:left="142" w:right="-143"/>
        <w:contextualSpacing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1 младшая группа - 10 минут</w:t>
      </w:r>
    </w:p>
    <w:p w:rsidR="00B43B49" w:rsidRPr="00B43B49" w:rsidRDefault="00B43B49" w:rsidP="00B43B49">
      <w:pPr>
        <w:numPr>
          <w:ilvl w:val="0"/>
          <w:numId w:val="1"/>
        </w:numPr>
        <w:suppressAutoHyphens/>
        <w:ind w:left="142" w:right="-143"/>
        <w:contextualSpacing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2 младшая   группа - 15 минут;</w:t>
      </w:r>
    </w:p>
    <w:p w:rsidR="00B43B49" w:rsidRPr="00B43B49" w:rsidRDefault="00B43B49" w:rsidP="00B43B49">
      <w:pPr>
        <w:numPr>
          <w:ilvl w:val="0"/>
          <w:numId w:val="1"/>
        </w:numPr>
        <w:suppressAutoHyphens/>
        <w:ind w:left="142" w:right="-143"/>
        <w:contextualSpacing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Средняя  группа  - 20 минут;</w:t>
      </w:r>
    </w:p>
    <w:p w:rsidR="00B43B49" w:rsidRPr="00B43B49" w:rsidRDefault="00B43B49" w:rsidP="00B43B49">
      <w:pPr>
        <w:numPr>
          <w:ilvl w:val="0"/>
          <w:numId w:val="1"/>
        </w:numPr>
        <w:suppressAutoHyphens/>
        <w:ind w:left="142" w:right="-143"/>
        <w:contextualSpacing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Старшая группа  - 25 минут;</w:t>
      </w:r>
    </w:p>
    <w:p w:rsidR="00B43B49" w:rsidRPr="00B43B49" w:rsidRDefault="00B43B49" w:rsidP="00B43B49">
      <w:pPr>
        <w:numPr>
          <w:ilvl w:val="0"/>
          <w:numId w:val="1"/>
        </w:numPr>
        <w:suppressAutoHyphens/>
        <w:ind w:left="142" w:right="-143"/>
        <w:contextualSpacing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Подготовительная к школе группа -  30 минут.</w:t>
      </w:r>
    </w:p>
    <w:p w:rsidR="00B43B49" w:rsidRP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lastRenderedPageBreak/>
        <w:t>7.18. Для показа диафильмов, мультимедиа используют проекторы и экраны с коэффициентом отражения 0,8. Высота подвеса экрана над полом должна быть не менее 1м и не более 1,3м. Показ на стене не допускается. Соотношение расстояния проектора от экрана и расстояния зрителей первого ряда от экрана представлено в таблице:</w:t>
      </w:r>
    </w:p>
    <w:tbl>
      <w:tblPr>
        <w:tblW w:w="0" w:type="auto"/>
        <w:tblInd w:w="652" w:type="dxa"/>
        <w:tblBorders>
          <w:top w:val="single" w:sz="8" w:space="0" w:color="4F81BD"/>
          <w:bottom w:val="single" w:sz="8" w:space="0" w:color="4F81BD"/>
        </w:tblBorders>
        <w:tblLook w:val="04A0"/>
      </w:tblPr>
      <w:tblGrid>
        <w:gridCol w:w="3066"/>
        <w:gridCol w:w="3077"/>
        <w:gridCol w:w="3066"/>
      </w:tblGrid>
      <w:tr w:rsidR="00B43B49" w:rsidRPr="00B43B49" w:rsidTr="00FD2118">
        <w:tc>
          <w:tcPr>
            <w:tcW w:w="306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B43B49" w:rsidRPr="00B43B49" w:rsidRDefault="00B43B49" w:rsidP="00B43B49">
            <w:pPr>
              <w:suppressAutoHyphens/>
              <w:ind w:left="142" w:right="-143"/>
              <w:jc w:val="center"/>
              <w:rPr>
                <w:rFonts w:eastAsia="Times New Roman" w:cs="Times New Roman"/>
                <w:b/>
                <w:bCs/>
                <w:szCs w:val="28"/>
                <w:lang w:eastAsia="ar-SA"/>
              </w:rPr>
            </w:pPr>
            <w:r w:rsidRPr="00B43B49">
              <w:rPr>
                <w:rFonts w:eastAsia="Times New Roman" w:cs="Times New Roman"/>
                <w:b/>
                <w:bCs/>
                <w:szCs w:val="28"/>
                <w:lang w:eastAsia="ar-SA"/>
              </w:rPr>
              <w:t>Расстояние проектора от экрана (м)</w:t>
            </w:r>
          </w:p>
        </w:tc>
        <w:tc>
          <w:tcPr>
            <w:tcW w:w="3077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B43B49" w:rsidRPr="00B43B49" w:rsidRDefault="00B43B49" w:rsidP="00B43B49">
            <w:pPr>
              <w:suppressAutoHyphens/>
              <w:ind w:left="142" w:right="-143"/>
              <w:jc w:val="center"/>
              <w:rPr>
                <w:rFonts w:eastAsia="Times New Roman" w:cs="Times New Roman"/>
                <w:b/>
                <w:bCs/>
                <w:szCs w:val="28"/>
                <w:lang w:eastAsia="ar-SA"/>
              </w:rPr>
            </w:pPr>
            <w:r w:rsidRPr="00B43B49">
              <w:rPr>
                <w:rFonts w:eastAsia="Times New Roman" w:cs="Times New Roman"/>
                <w:b/>
                <w:bCs/>
                <w:szCs w:val="28"/>
                <w:lang w:eastAsia="ar-SA"/>
              </w:rPr>
              <w:t>Ширина экранного изображения</w:t>
            </w:r>
          </w:p>
        </w:tc>
        <w:tc>
          <w:tcPr>
            <w:tcW w:w="306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B43B49" w:rsidRPr="00B43B49" w:rsidRDefault="00B43B49" w:rsidP="00B43B49">
            <w:pPr>
              <w:suppressAutoHyphens/>
              <w:ind w:left="142" w:right="-143"/>
              <w:jc w:val="center"/>
              <w:rPr>
                <w:rFonts w:eastAsia="Times New Roman" w:cs="Times New Roman"/>
                <w:b/>
                <w:bCs/>
                <w:szCs w:val="28"/>
                <w:lang w:eastAsia="ar-SA"/>
              </w:rPr>
            </w:pPr>
            <w:r w:rsidRPr="00B43B49">
              <w:rPr>
                <w:rFonts w:eastAsia="Times New Roman" w:cs="Times New Roman"/>
                <w:b/>
                <w:bCs/>
                <w:szCs w:val="28"/>
                <w:lang w:eastAsia="ar-SA"/>
              </w:rPr>
              <w:t>Расстояние 1-го ряда от экрана (м)</w:t>
            </w:r>
          </w:p>
        </w:tc>
      </w:tr>
      <w:tr w:rsidR="00B43B49" w:rsidRPr="00B43B49" w:rsidTr="00FD2118">
        <w:tc>
          <w:tcPr>
            <w:tcW w:w="3066" w:type="dxa"/>
            <w:shd w:val="clear" w:color="auto" w:fill="D3DFEE"/>
          </w:tcPr>
          <w:p w:rsidR="00B43B49" w:rsidRPr="00B43B49" w:rsidRDefault="00B43B49" w:rsidP="00B43B49">
            <w:pPr>
              <w:suppressAutoHyphens/>
              <w:ind w:left="142" w:right="-143"/>
              <w:jc w:val="center"/>
              <w:rPr>
                <w:rFonts w:eastAsia="Times New Roman" w:cs="Times New Roman"/>
                <w:b/>
                <w:bCs/>
                <w:szCs w:val="28"/>
                <w:lang w:eastAsia="ar-SA"/>
              </w:rPr>
            </w:pPr>
            <w:r w:rsidRPr="00B43B49">
              <w:rPr>
                <w:rFonts w:eastAsia="Times New Roman" w:cs="Times New Roman"/>
                <w:b/>
                <w:bCs/>
                <w:szCs w:val="28"/>
                <w:lang w:eastAsia="ar-SA"/>
              </w:rPr>
              <w:t>4,0</w:t>
            </w:r>
          </w:p>
        </w:tc>
        <w:tc>
          <w:tcPr>
            <w:tcW w:w="3077" w:type="dxa"/>
            <w:tcBorders>
              <w:left w:val="nil"/>
              <w:right w:val="nil"/>
            </w:tcBorders>
            <w:shd w:val="clear" w:color="auto" w:fill="D3DFEE"/>
          </w:tcPr>
          <w:p w:rsidR="00B43B49" w:rsidRPr="00B43B49" w:rsidRDefault="00B43B49" w:rsidP="00B43B49">
            <w:pPr>
              <w:suppressAutoHyphens/>
              <w:ind w:left="142" w:right="-143"/>
              <w:jc w:val="center"/>
              <w:rPr>
                <w:rFonts w:eastAsia="Times New Roman" w:cs="Times New Roman"/>
                <w:szCs w:val="28"/>
                <w:lang w:eastAsia="ar-SA"/>
              </w:rPr>
            </w:pPr>
            <w:r w:rsidRPr="00B43B49">
              <w:rPr>
                <w:rFonts w:eastAsia="Times New Roman" w:cs="Times New Roman"/>
                <w:szCs w:val="28"/>
                <w:lang w:eastAsia="ar-SA"/>
              </w:rPr>
              <w:t>1,2</w:t>
            </w:r>
          </w:p>
        </w:tc>
        <w:tc>
          <w:tcPr>
            <w:tcW w:w="3066" w:type="dxa"/>
            <w:shd w:val="clear" w:color="auto" w:fill="D3DFEE"/>
          </w:tcPr>
          <w:p w:rsidR="00B43B49" w:rsidRPr="00B43B49" w:rsidRDefault="00B43B49" w:rsidP="00B43B49">
            <w:pPr>
              <w:suppressAutoHyphens/>
              <w:ind w:left="142" w:right="-143"/>
              <w:jc w:val="center"/>
              <w:rPr>
                <w:rFonts w:eastAsia="Times New Roman" w:cs="Times New Roman"/>
                <w:szCs w:val="28"/>
                <w:lang w:eastAsia="ar-SA"/>
              </w:rPr>
            </w:pPr>
            <w:r w:rsidRPr="00B43B49">
              <w:rPr>
                <w:rFonts w:eastAsia="Times New Roman" w:cs="Times New Roman"/>
                <w:szCs w:val="28"/>
                <w:lang w:eastAsia="ar-SA"/>
              </w:rPr>
              <w:t>2,4</w:t>
            </w:r>
          </w:p>
        </w:tc>
      </w:tr>
      <w:tr w:rsidR="00B43B49" w:rsidRPr="00B43B49" w:rsidTr="00FD2118">
        <w:tc>
          <w:tcPr>
            <w:tcW w:w="3066" w:type="dxa"/>
            <w:shd w:val="clear" w:color="auto" w:fill="auto"/>
          </w:tcPr>
          <w:p w:rsidR="00B43B49" w:rsidRPr="00B43B49" w:rsidRDefault="00B43B49" w:rsidP="00B43B49">
            <w:pPr>
              <w:suppressAutoHyphens/>
              <w:ind w:left="142" w:right="-143"/>
              <w:jc w:val="center"/>
              <w:rPr>
                <w:rFonts w:eastAsia="Times New Roman" w:cs="Times New Roman"/>
                <w:b/>
                <w:bCs/>
                <w:szCs w:val="28"/>
                <w:lang w:eastAsia="ar-SA"/>
              </w:rPr>
            </w:pPr>
            <w:r w:rsidRPr="00B43B49">
              <w:rPr>
                <w:rFonts w:eastAsia="Times New Roman" w:cs="Times New Roman"/>
                <w:b/>
                <w:bCs/>
                <w:szCs w:val="28"/>
                <w:lang w:eastAsia="ar-SA"/>
              </w:rPr>
              <w:t>3,5</w:t>
            </w:r>
          </w:p>
        </w:tc>
        <w:tc>
          <w:tcPr>
            <w:tcW w:w="3077" w:type="dxa"/>
            <w:shd w:val="clear" w:color="auto" w:fill="auto"/>
          </w:tcPr>
          <w:p w:rsidR="00B43B49" w:rsidRPr="00B43B49" w:rsidRDefault="00B43B49" w:rsidP="00B43B49">
            <w:pPr>
              <w:suppressAutoHyphens/>
              <w:ind w:left="142" w:right="-143"/>
              <w:jc w:val="center"/>
              <w:rPr>
                <w:rFonts w:eastAsia="Times New Roman" w:cs="Times New Roman"/>
                <w:szCs w:val="28"/>
                <w:lang w:eastAsia="ar-SA"/>
              </w:rPr>
            </w:pPr>
            <w:r w:rsidRPr="00B43B49">
              <w:rPr>
                <w:rFonts w:eastAsia="Times New Roman" w:cs="Times New Roman"/>
                <w:szCs w:val="28"/>
                <w:lang w:eastAsia="ar-SA"/>
              </w:rPr>
              <w:t>1,0</w:t>
            </w:r>
          </w:p>
        </w:tc>
        <w:tc>
          <w:tcPr>
            <w:tcW w:w="3066" w:type="dxa"/>
            <w:shd w:val="clear" w:color="auto" w:fill="auto"/>
          </w:tcPr>
          <w:p w:rsidR="00B43B49" w:rsidRPr="00B43B49" w:rsidRDefault="00B43B49" w:rsidP="00B43B49">
            <w:pPr>
              <w:suppressAutoHyphens/>
              <w:ind w:left="142" w:right="-143"/>
              <w:jc w:val="center"/>
              <w:rPr>
                <w:rFonts w:eastAsia="Times New Roman" w:cs="Times New Roman"/>
                <w:szCs w:val="28"/>
                <w:lang w:eastAsia="ar-SA"/>
              </w:rPr>
            </w:pPr>
            <w:r w:rsidRPr="00B43B49">
              <w:rPr>
                <w:rFonts w:eastAsia="Times New Roman" w:cs="Times New Roman"/>
                <w:szCs w:val="28"/>
                <w:lang w:eastAsia="ar-SA"/>
              </w:rPr>
              <w:t>2,1</w:t>
            </w:r>
          </w:p>
        </w:tc>
      </w:tr>
      <w:tr w:rsidR="00B43B49" w:rsidRPr="00B43B49" w:rsidTr="00FD2118">
        <w:tc>
          <w:tcPr>
            <w:tcW w:w="3066" w:type="dxa"/>
            <w:shd w:val="clear" w:color="auto" w:fill="D3DFEE"/>
          </w:tcPr>
          <w:p w:rsidR="00B43B49" w:rsidRPr="00B43B49" w:rsidRDefault="00B43B49" w:rsidP="00B43B49">
            <w:pPr>
              <w:suppressAutoHyphens/>
              <w:ind w:left="142" w:right="-143"/>
              <w:jc w:val="center"/>
              <w:rPr>
                <w:rFonts w:eastAsia="Times New Roman" w:cs="Times New Roman"/>
                <w:b/>
                <w:bCs/>
                <w:szCs w:val="28"/>
                <w:lang w:eastAsia="ar-SA"/>
              </w:rPr>
            </w:pPr>
            <w:r w:rsidRPr="00B43B49">
              <w:rPr>
                <w:rFonts w:eastAsia="Times New Roman" w:cs="Times New Roman"/>
                <w:b/>
                <w:bCs/>
                <w:szCs w:val="28"/>
                <w:lang w:eastAsia="ar-SA"/>
              </w:rPr>
              <w:t>3,0</w:t>
            </w:r>
          </w:p>
        </w:tc>
        <w:tc>
          <w:tcPr>
            <w:tcW w:w="3077" w:type="dxa"/>
            <w:tcBorders>
              <w:left w:val="nil"/>
              <w:right w:val="nil"/>
            </w:tcBorders>
            <w:shd w:val="clear" w:color="auto" w:fill="D3DFEE"/>
          </w:tcPr>
          <w:p w:rsidR="00B43B49" w:rsidRPr="00B43B49" w:rsidRDefault="00B43B49" w:rsidP="00B43B49">
            <w:pPr>
              <w:suppressAutoHyphens/>
              <w:ind w:left="142" w:right="-143"/>
              <w:jc w:val="center"/>
              <w:rPr>
                <w:rFonts w:eastAsia="Times New Roman" w:cs="Times New Roman"/>
                <w:szCs w:val="28"/>
                <w:lang w:eastAsia="ar-SA"/>
              </w:rPr>
            </w:pPr>
            <w:r w:rsidRPr="00B43B49">
              <w:rPr>
                <w:rFonts w:eastAsia="Times New Roman" w:cs="Times New Roman"/>
                <w:szCs w:val="28"/>
                <w:lang w:eastAsia="ar-SA"/>
              </w:rPr>
              <w:t>0,9</w:t>
            </w:r>
          </w:p>
        </w:tc>
        <w:tc>
          <w:tcPr>
            <w:tcW w:w="3066" w:type="dxa"/>
            <w:shd w:val="clear" w:color="auto" w:fill="D3DFEE"/>
          </w:tcPr>
          <w:p w:rsidR="00B43B49" w:rsidRPr="00B43B49" w:rsidRDefault="00B43B49" w:rsidP="00B43B49">
            <w:pPr>
              <w:suppressAutoHyphens/>
              <w:ind w:left="142" w:right="-143"/>
              <w:jc w:val="center"/>
              <w:rPr>
                <w:rFonts w:eastAsia="Times New Roman" w:cs="Times New Roman"/>
                <w:szCs w:val="28"/>
                <w:lang w:eastAsia="ar-SA"/>
              </w:rPr>
            </w:pPr>
            <w:r w:rsidRPr="00B43B49">
              <w:rPr>
                <w:rFonts w:eastAsia="Times New Roman" w:cs="Times New Roman"/>
                <w:szCs w:val="28"/>
                <w:lang w:eastAsia="ar-SA"/>
              </w:rPr>
              <w:t>1,8</w:t>
            </w:r>
          </w:p>
        </w:tc>
      </w:tr>
      <w:tr w:rsidR="00B43B49" w:rsidRPr="00B43B49" w:rsidTr="00FD2118">
        <w:tc>
          <w:tcPr>
            <w:tcW w:w="3066" w:type="dxa"/>
            <w:shd w:val="clear" w:color="auto" w:fill="auto"/>
          </w:tcPr>
          <w:p w:rsidR="00B43B49" w:rsidRPr="00B43B49" w:rsidRDefault="00B43B49" w:rsidP="00B43B49">
            <w:pPr>
              <w:suppressAutoHyphens/>
              <w:ind w:left="142" w:right="-143"/>
              <w:jc w:val="center"/>
              <w:rPr>
                <w:rFonts w:eastAsia="Times New Roman" w:cs="Times New Roman"/>
                <w:b/>
                <w:bCs/>
                <w:szCs w:val="28"/>
                <w:lang w:eastAsia="ar-SA"/>
              </w:rPr>
            </w:pPr>
            <w:r w:rsidRPr="00B43B49">
              <w:rPr>
                <w:rFonts w:eastAsia="Times New Roman" w:cs="Times New Roman"/>
                <w:b/>
                <w:bCs/>
                <w:szCs w:val="28"/>
                <w:lang w:eastAsia="ar-SA"/>
              </w:rPr>
              <w:t>2,5</w:t>
            </w:r>
          </w:p>
        </w:tc>
        <w:tc>
          <w:tcPr>
            <w:tcW w:w="3077" w:type="dxa"/>
            <w:shd w:val="clear" w:color="auto" w:fill="auto"/>
          </w:tcPr>
          <w:p w:rsidR="00B43B49" w:rsidRPr="00B43B49" w:rsidRDefault="00B43B49" w:rsidP="00B43B49">
            <w:pPr>
              <w:suppressAutoHyphens/>
              <w:ind w:left="142" w:right="-143"/>
              <w:jc w:val="center"/>
              <w:rPr>
                <w:rFonts w:eastAsia="Times New Roman" w:cs="Times New Roman"/>
                <w:szCs w:val="28"/>
                <w:lang w:eastAsia="ar-SA"/>
              </w:rPr>
            </w:pPr>
            <w:r w:rsidRPr="00B43B49">
              <w:rPr>
                <w:rFonts w:eastAsia="Times New Roman" w:cs="Times New Roman"/>
                <w:szCs w:val="28"/>
                <w:lang w:eastAsia="ar-SA"/>
              </w:rPr>
              <w:t>0,75</w:t>
            </w:r>
          </w:p>
        </w:tc>
        <w:tc>
          <w:tcPr>
            <w:tcW w:w="3066" w:type="dxa"/>
            <w:shd w:val="clear" w:color="auto" w:fill="auto"/>
          </w:tcPr>
          <w:p w:rsidR="00B43B49" w:rsidRPr="00B43B49" w:rsidRDefault="00B43B49" w:rsidP="00B43B49">
            <w:pPr>
              <w:suppressAutoHyphens/>
              <w:ind w:left="142" w:right="-143"/>
              <w:jc w:val="center"/>
              <w:rPr>
                <w:rFonts w:eastAsia="Times New Roman" w:cs="Times New Roman"/>
                <w:szCs w:val="28"/>
                <w:lang w:eastAsia="ar-SA"/>
              </w:rPr>
            </w:pPr>
            <w:r w:rsidRPr="00B43B49">
              <w:rPr>
                <w:rFonts w:eastAsia="Times New Roman" w:cs="Times New Roman"/>
                <w:szCs w:val="28"/>
                <w:lang w:eastAsia="ar-SA"/>
              </w:rPr>
              <w:t>1,5</w:t>
            </w:r>
          </w:p>
        </w:tc>
      </w:tr>
      <w:tr w:rsidR="00B43B49" w:rsidRPr="00B43B49" w:rsidTr="00FD2118">
        <w:tc>
          <w:tcPr>
            <w:tcW w:w="3066" w:type="dxa"/>
            <w:shd w:val="clear" w:color="auto" w:fill="D3DFEE"/>
          </w:tcPr>
          <w:p w:rsidR="00B43B49" w:rsidRPr="00B43B49" w:rsidRDefault="00B43B49" w:rsidP="00B43B49">
            <w:pPr>
              <w:suppressAutoHyphens/>
              <w:ind w:left="142" w:right="-143"/>
              <w:jc w:val="center"/>
              <w:rPr>
                <w:rFonts w:eastAsia="Times New Roman" w:cs="Times New Roman"/>
                <w:b/>
                <w:bCs/>
                <w:szCs w:val="28"/>
                <w:lang w:eastAsia="ar-SA"/>
              </w:rPr>
            </w:pPr>
            <w:r w:rsidRPr="00B43B49">
              <w:rPr>
                <w:rFonts w:eastAsia="Times New Roman" w:cs="Times New Roman"/>
                <w:b/>
                <w:bCs/>
                <w:szCs w:val="28"/>
                <w:lang w:eastAsia="ar-SA"/>
              </w:rPr>
              <w:t>2,0</w:t>
            </w:r>
          </w:p>
        </w:tc>
        <w:tc>
          <w:tcPr>
            <w:tcW w:w="3077" w:type="dxa"/>
            <w:tcBorders>
              <w:left w:val="nil"/>
              <w:right w:val="nil"/>
            </w:tcBorders>
            <w:shd w:val="clear" w:color="auto" w:fill="D3DFEE"/>
          </w:tcPr>
          <w:p w:rsidR="00B43B49" w:rsidRPr="00B43B49" w:rsidRDefault="00B43B49" w:rsidP="00B43B49">
            <w:pPr>
              <w:suppressAutoHyphens/>
              <w:ind w:left="142" w:right="-143"/>
              <w:jc w:val="center"/>
              <w:rPr>
                <w:rFonts w:eastAsia="Times New Roman" w:cs="Times New Roman"/>
                <w:szCs w:val="28"/>
                <w:lang w:eastAsia="ar-SA"/>
              </w:rPr>
            </w:pPr>
            <w:r w:rsidRPr="00B43B49">
              <w:rPr>
                <w:rFonts w:eastAsia="Times New Roman" w:cs="Times New Roman"/>
                <w:szCs w:val="28"/>
                <w:lang w:eastAsia="ar-SA"/>
              </w:rPr>
              <w:t>0,6</w:t>
            </w:r>
          </w:p>
        </w:tc>
        <w:tc>
          <w:tcPr>
            <w:tcW w:w="3066" w:type="dxa"/>
            <w:shd w:val="clear" w:color="auto" w:fill="D3DFEE"/>
          </w:tcPr>
          <w:p w:rsidR="00B43B49" w:rsidRPr="00B43B49" w:rsidRDefault="00B43B49" w:rsidP="00B43B49">
            <w:pPr>
              <w:suppressAutoHyphens/>
              <w:ind w:left="142" w:right="-143"/>
              <w:jc w:val="center"/>
              <w:rPr>
                <w:rFonts w:eastAsia="Times New Roman" w:cs="Times New Roman"/>
                <w:szCs w:val="28"/>
                <w:lang w:eastAsia="ar-SA"/>
              </w:rPr>
            </w:pPr>
            <w:r w:rsidRPr="00B43B49">
              <w:rPr>
                <w:rFonts w:eastAsia="Times New Roman" w:cs="Times New Roman"/>
                <w:szCs w:val="28"/>
                <w:lang w:eastAsia="ar-SA"/>
              </w:rPr>
              <w:t>1,2</w:t>
            </w:r>
          </w:p>
        </w:tc>
      </w:tr>
    </w:tbl>
    <w:p w:rsidR="00B43B49" w:rsidRDefault="00B43B49" w:rsidP="00C13EEA">
      <w:pPr>
        <w:suppressAutoHyphens/>
        <w:ind w:left="142" w:right="-143"/>
        <w:jc w:val="both"/>
        <w:rPr>
          <w:rFonts w:eastAsia="Times New Roman" w:cs="Times New Roman"/>
          <w:szCs w:val="28"/>
          <w:lang w:eastAsia="ar-SA"/>
        </w:rPr>
      </w:pPr>
      <w:r w:rsidRPr="00B43B49">
        <w:rPr>
          <w:rFonts w:eastAsia="Times New Roman" w:cs="Times New Roman"/>
          <w:szCs w:val="28"/>
          <w:lang w:eastAsia="ar-SA"/>
        </w:rPr>
        <w:t>7.19. Для просмотра видеофильмов используют телевизоры с размером экрана по диагонали 59-69 см. высота их установки должна составлять 1-1,3м. При просмотре телепередач детей располагают на расстоянии не ближе 2-3м и не дальше 5-5,5м от экрана. Стулья устанавливаются в 4-5 рядов (из расчета на одну группу); расстояние между рядами стульев должно быть 0,5-0,6м. Детей рассаживают с учетом их роста.</w:t>
      </w:r>
    </w:p>
    <w:p w:rsidR="00F72A16" w:rsidRPr="00F72A16" w:rsidRDefault="00F72A16" w:rsidP="00F72A16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8. </w:t>
      </w:r>
      <w:r w:rsidRPr="00F72A16">
        <w:rPr>
          <w:rFonts w:cs="Times New Roman"/>
          <w:b/>
          <w:szCs w:val="28"/>
        </w:rPr>
        <w:t>Перечень оборудования, учебно-методических и игровых материалов в музыкальном зале</w:t>
      </w:r>
      <w:r w:rsidR="005733EF">
        <w:rPr>
          <w:rFonts w:cs="Times New Roman"/>
          <w:b/>
          <w:szCs w:val="28"/>
        </w:rPr>
        <w:t>.</w:t>
      </w:r>
    </w:p>
    <w:tbl>
      <w:tblPr>
        <w:tblW w:w="10348" w:type="dxa"/>
        <w:tblInd w:w="172" w:type="dxa"/>
        <w:shd w:val="clear" w:color="auto" w:fill="0C294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7"/>
        <w:gridCol w:w="7918"/>
        <w:gridCol w:w="142"/>
        <w:gridCol w:w="1701"/>
      </w:tblGrid>
      <w:tr w:rsidR="00F72A16" w:rsidRPr="00504B1A" w:rsidTr="00FD2118">
        <w:tc>
          <w:tcPr>
            <w:tcW w:w="58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72A16" w:rsidRPr="00504B1A" w:rsidRDefault="00F72A16" w:rsidP="00FD2118">
            <w:pPr>
              <w:jc w:val="center"/>
              <w:rPr>
                <w:rFonts w:cs="Times New Roman"/>
                <w:szCs w:val="28"/>
              </w:rPr>
            </w:pPr>
            <w:r w:rsidRPr="00504B1A">
              <w:rPr>
                <w:rStyle w:val="a6"/>
                <w:rFonts w:cs="Times New Roman"/>
                <w:szCs w:val="28"/>
              </w:rPr>
              <w:t>№</w:t>
            </w:r>
          </w:p>
        </w:tc>
        <w:tc>
          <w:tcPr>
            <w:tcW w:w="8060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72A16" w:rsidRPr="00504B1A" w:rsidRDefault="00F72A16" w:rsidP="00FD2118">
            <w:pPr>
              <w:jc w:val="center"/>
              <w:rPr>
                <w:rFonts w:cs="Times New Roman"/>
                <w:szCs w:val="28"/>
              </w:rPr>
            </w:pPr>
            <w:r w:rsidRPr="00504B1A">
              <w:rPr>
                <w:rStyle w:val="a6"/>
                <w:rFonts w:cs="Times New Roman"/>
                <w:szCs w:val="28"/>
              </w:rPr>
              <w:t>Наименование оборудования, учебно-методических и игровых материалов</w:t>
            </w:r>
          </w:p>
        </w:tc>
        <w:tc>
          <w:tcPr>
            <w:tcW w:w="1701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72A16" w:rsidRPr="00504B1A" w:rsidRDefault="00F72A16" w:rsidP="00FD2118">
            <w:pPr>
              <w:jc w:val="center"/>
              <w:rPr>
                <w:rFonts w:cs="Times New Roman"/>
                <w:szCs w:val="28"/>
              </w:rPr>
            </w:pPr>
            <w:r w:rsidRPr="00504B1A">
              <w:rPr>
                <w:rStyle w:val="a6"/>
                <w:rFonts w:cs="Times New Roman"/>
                <w:szCs w:val="28"/>
              </w:rPr>
              <w:t>Кол-во</w:t>
            </w:r>
          </w:p>
        </w:tc>
      </w:tr>
      <w:tr w:rsidR="00F72A16" w:rsidRPr="00504B1A" w:rsidTr="00FD2118">
        <w:tc>
          <w:tcPr>
            <w:tcW w:w="10348" w:type="dxa"/>
            <w:gridSpan w:val="4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jc w:val="center"/>
              <w:rPr>
                <w:rFonts w:cs="Times New Roman"/>
                <w:szCs w:val="28"/>
              </w:rPr>
            </w:pPr>
            <w:r w:rsidRPr="00504B1A">
              <w:rPr>
                <w:rStyle w:val="a6"/>
                <w:rFonts w:cs="Times New Roman"/>
                <w:szCs w:val="28"/>
              </w:rPr>
              <w:t>Оборудование</w:t>
            </w:r>
          </w:p>
        </w:tc>
      </w:tr>
      <w:tr w:rsidR="00F72A16" w:rsidRPr="00504B1A" w:rsidTr="00F72A16">
        <w:tc>
          <w:tcPr>
            <w:tcW w:w="58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733EF" w:rsidRDefault="00F72A16" w:rsidP="00F72A16">
            <w:pPr>
              <w:jc w:val="center"/>
              <w:rPr>
                <w:rFonts w:cs="Times New Roman"/>
                <w:b/>
                <w:szCs w:val="28"/>
              </w:rPr>
            </w:pPr>
            <w:r w:rsidRPr="005733EF">
              <w:rPr>
                <w:rFonts w:cs="Times New Roman"/>
                <w:b/>
                <w:szCs w:val="28"/>
              </w:rPr>
              <w:t>1.</w:t>
            </w:r>
          </w:p>
        </w:tc>
        <w:tc>
          <w:tcPr>
            <w:tcW w:w="7918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Fonts w:cs="Times New Roman"/>
                <w:szCs w:val="28"/>
              </w:rPr>
              <w:t xml:space="preserve">Музыкальный инструмент для взрослых – </w:t>
            </w:r>
            <w:r>
              <w:rPr>
                <w:rFonts w:cs="Times New Roman"/>
                <w:szCs w:val="28"/>
              </w:rPr>
              <w:t>электронное фортепиано</w:t>
            </w:r>
          </w:p>
        </w:tc>
        <w:tc>
          <w:tcPr>
            <w:tcW w:w="1843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Fonts w:cs="Times New Roman"/>
                <w:szCs w:val="28"/>
              </w:rPr>
              <w:t>1 шт.</w:t>
            </w:r>
          </w:p>
        </w:tc>
      </w:tr>
      <w:tr w:rsidR="00F72A16" w:rsidRPr="00504B1A" w:rsidTr="00F72A16">
        <w:tc>
          <w:tcPr>
            <w:tcW w:w="58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733EF" w:rsidRDefault="00F72A16" w:rsidP="00F72A16">
            <w:pPr>
              <w:jc w:val="center"/>
              <w:rPr>
                <w:rFonts w:cs="Times New Roman"/>
                <w:b/>
                <w:szCs w:val="28"/>
              </w:rPr>
            </w:pPr>
            <w:r w:rsidRPr="005733EF">
              <w:rPr>
                <w:rFonts w:cs="Times New Roman"/>
                <w:b/>
                <w:szCs w:val="28"/>
              </w:rPr>
              <w:t>2.</w:t>
            </w:r>
          </w:p>
        </w:tc>
        <w:tc>
          <w:tcPr>
            <w:tcW w:w="7918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Fonts w:cs="Times New Roman"/>
                <w:szCs w:val="28"/>
              </w:rPr>
              <w:t>Средства мультимедиа:</w:t>
            </w:r>
          </w:p>
          <w:p w:rsidR="00F72A16" w:rsidRPr="00504B1A" w:rsidRDefault="00F72A16" w:rsidP="00FD211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4B1A">
              <w:rPr>
                <w:sz w:val="28"/>
                <w:szCs w:val="28"/>
              </w:rPr>
              <w:t>Музыкальный центр</w:t>
            </w:r>
          </w:p>
          <w:p w:rsidR="00F72A16" w:rsidRPr="00504B1A" w:rsidRDefault="00F72A16" w:rsidP="00FD211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4B1A">
              <w:rPr>
                <w:sz w:val="28"/>
                <w:szCs w:val="28"/>
              </w:rPr>
              <w:t>CD – диски</w:t>
            </w:r>
          </w:p>
          <w:p w:rsidR="00F72A16" w:rsidRPr="00504B1A" w:rsidRDefault="00F72A16" w:rsidP="00FD211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4B1A">
              <w:rPr>
                <w:sz w:val="28"/>
                <w:szCs w:val="28"/>
              </w:rPr>
              <w:t>Телевизор</w:t>
            </w:r>
          </w:p>
          <w:p w:rsidR="00F72A16" w:rsidRPr="00504B1A" w:rsidRDefault="00F72A16" w:rsidP="00FD211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4B1A">
              <w:rPr>
                <w:sz w:val="28"/>
                <w:szCs w:val="28"/>
              </w:rPr>
              <w:t xml:space="preserve">Комплект </w:t>
            </w:r>
            <w:proofErr w:type="spellStart"/>
            <w:r w:rsidRPr="00504B1A">
              <w:rPr>
                <w:sz w:val="28"/>
                <w:szCs w:val="28"/>
              </w:rPr>
              <w:t>мультимедийного</w:t>
            </w:r>
            <w:proofErr w:type="spellEnd"/>
            <w:r w:rsidRPr="00504B1A">
              <w:rPr>
                <w:sz w:val="28"/>
                <w:szCs w:val="28"/>
              </w:rPr>
              <w:t xml:space="preserve"> оборудования (проектор + экран)</w:t>
            </w:r>
          </w:p>
          <w:p w:rsidR="00F72A16" w:rsidRPr="00504B1A" w:rsidRDefault="00F72A16" w:rsidP="00FD211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4B1A">
              <w:rPr>
                <w:sz w:val="28"/>
                <w:szCs w:val="28"/>
              </w:rPr>
              <w:t>Компьютер</w:t>
            </w:r>
          </w:p>
        </w:tc>
        <w:tc>
          <w:tcPr>
            <w:tcW w:w="1843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Fonts w:cs="Times New Roman"/>
                <w:szCs w:val="28"/>
              </w:rPr>
              <w:t> </w:t>
            </w:r>
          </w:p>
          <w:p w:rsidR="00F72A16" w:rsidRPr="00504B1A" w:rsidRDefault="00F72A16" w:rsidP="00FD211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4B1A">
              <w:rPr>
                <w:sz w:val="28"/>
                <w:szCs w:val="28"/>
              </w:rPr>
              <w:t>1шт.</w:t>
            </w:r>
          </w:p>
          <w:p w:rsidR="00F72A16" w:rsidRPr="00504B1A" w:rsidRDefault="00F72A16" w:rsidP="00FD211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4B1A">
              <w:rPr>
                <w:sz w:val="28"/>
                <w:szCs w:val="28"/>
              </w:rPr>
              <w:t>в наличии</w:t>
            </w:r>
          </w:p>
          <w:p w:rsidR="00F72A16" w:rsidRPr="00504B1A" w:rsidRDefault="00F72A16" w:rsidP="00FD211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4B1A">
              <w:rPr>
                <w:sz w:val="28"/>
                <w:szCs w:val="28"/>
              </w:rPr>
              <w:t>1 шт.</w:t>
            </w:r>
          </w:p>
          <w:p w:rsidR="00F72A16" w:rsidRPr="00504B1A" w:rsidRDefault="00F72A16" w:rsidP="00FD211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4B1A">
              <w:rPr>
                <w:sz w:val="28"/>
                <w:szCs w:val="28"/>
              </w:rPr>
              <w:t>1 шт.</w:t>
            </w:r>
          </w:p>
          <w:p w:rsidR="00F72A16" w:rsidRPr="00504B1A" w:rsidRDefault="00F72A16" w:rsidP="00FD211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4B1A">
              <w:rPr>
                <w:sz w:val="28"/>
                <w:szCs w:val="28"/>
              </w:rPr>
              <w:t>1 шт.</w:t>
            </w:r>
          </w:p>
        </w:tc>
      </w:tr>
      <w:tr w:rsidR="00F72A16" w:rsidRPr="00504B1A" w:rsidTr="00F72A16">
        <w:tc>
          <w:tcPr>
            <w:tcW w:w="58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72A16" w:rsidRPr="005733EF" w:rsidRDefault="00F72A16" w:rsidP="00F72A16">
            <w:pPr>
              <w:jc w:val="center"/>
              <w:rPr>
                <w:rFonts w:cs="Times New Roman"/>
                <w:b/>
                <w:szCs w:val="28"/>
              </w:rPr>
            </w:pPr>
            <w:r w:rsidRPr="005733EF">
              <w:rPr>
                <w:rFonts w:cs="Times New Roman"/>
                <w:b/>
                <w:szCs w:val="28"/>
              </w:rPr>
              <w:t>3.</w:t>
            </w:r>
          </w:p>
        </w:tc>
        <w:tc>
          <w:tcPr>
            <w:tcW w:w="7918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Fonts w:cs="Times New Roman"/>
                <w:szCs w:val="28"/>
              </w:rPr>
              <w:t>Магнитно-маркерная доска</w:t>
            </w:r>
          </w:p>
        </w:tc>
        <w:tc>
          <w:tcPr>
            <w:tcW w:w="1843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Fonts w:cs="Times New Roman"/>
                <w:szCs w:val="28"/>
              </w:rPr>
              <w:t>1 шт.</w:t>
            </w:r>
          </w:p>
        </w:tc>
      </w:tr>
      <w:tr w:rsidR="00F72A16" w:rsidRPr="00504B1A" w:rsidTr="00F72A16">
        <w:tc>
          <w:tcPr>
            <w:tcW w:w="58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733EF" w:rsidRDefault="00F72A16" w:rsidP="00F72A16">
            <w:pPr>
              <w:jc w:val="center"/>
              <w:rPr>
                <w:rFonts w:cs="Times New Roman"/>
                <w:b/>
                <w:szCs w:val="28"/>
              </w:rPr>
            </w:pPr>
            <w:r w:rsidRPr="005733EF">
              <w:rPr>
                <w:rFonts w:cs="Times New Roman"/>
                <w:b/>
                <w:szCs w:val="28"/>
              </w:rPr>
              <w:t>4.</w:t>
            </w:r>
          </w:p>
        </w:tc>
        <w:tc>
          <w:tcPr>
            <w:tcW w:w="7918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Fonts w:cs="Times New Roman"/>
                <w:szCs w:val="28"/>
              </w:rPr>
              <w:t>Стулья по росту детей</w:t>
            </w:r>
          </w:p>
        </w:tc>
        <w:tc>
          <w:tcPr>
            <w:tcW w:w="1843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Fonts w:cs="Times New Roman"/>
                <w:szCs w:val="28"/>
              </w:rPr>
              <w:t>30 шт.</w:t>
            </w:r>
          </w:p>
        </w:tc>
      </w:tr>
      <w:tr w:rsidR="00F72A16" w:rsidRPr="00504B1A" w:rsidTr="00F72A16">
        <w:tc>
          <w:tcPr>
            <w:tcW w:w="58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72A16" w:rsidRPr="005733EF" w:rsidRDefault="00F72A16" w:rsidP="00F72A16">
            <w:pPr>
              <w:jc w:val="center"/>
              <w:rPr>
                <w:rFonts w:cs="Times New Roman"/>
                <w:b/>
                <w:szCs w:val="28"/>
              </w:rPr>
            </w:pPr>
            <w:r w:rsidRPr="005733EF">
              <w:rPr>
                <w:rFonts w:cs="Times New Roman"/>
                <w:b/>
                <w:szCs w:val="28"/>
              </w:rPr>
              <w:t>5.</w:t>
            </w:r>
          </w:p>
        </w:tc>
        <w:tc>
          <w:tcPr>
            <w:tcW w:w="7918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Fonts w:cs="Times New Roman"/>
                <w:szCs w:val="28"/>
              </w:rPr>
              <w:t>Шкаф открытый для пособий</w:t>
            </w:r>
          </w:p>
        </w:tc>
        <w:tc>
          <w:tcPr>
            <w:tcW w:w="1843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Fonts w:cs="Times New Roman"/>
                <w:szCs w:val="28"/>
              </w:rPr>
              <w:t>1 шт.</w:t>
            </w:r>
          </w:p>
        </w:tc>
      </w:tr>
      <w:tr w:rsidR="00F72A16" w:rsidRPr="00504B1A" w:rsidTr="00F72A16">
        <w:tc>
          <w:tcPr>
            <w:tcW w:w="58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72A16" w:rsidRPr="005733EF" w:rsidRDefault="00F72A16" w:rsidP="00F72A16">
            <w:pPr>
              <w:jc w:val="center"/>
              <w:rPr>
                <w:rFonts w:cs="Times New Roman"/>
                <w:b/>
                <w:szCs w:val="28"/>
              </w:rPr>
            </w:pPr>
            <w:r w:rsidRPr="005733EF">
              <w:rPr>
                <w:rFonts w:cs="Times New Roman"/>
                <w:b/>
                <w:szCs w:val="28"/>
              </w:rPr>
              <w:t>6.</w:t>
            </w:r>
          </w:p>
        </w:tc>
        <w:tc>
          <w:tcPr>
            <w:tcW w:w="7918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72A16" w:rsidRPr="00504B1A" w:rsidRDefault="00E32C33" w:rsidP="00FD2118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Ширма</w:t>
            </w:r>
          </w:p>
        </w:tc>
        <w:tc>
          <w:tcPr>
            <w:tcW w:w="1843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Fonts w:cs="Times New Roman"/>
                <w:szCs w:val="28"/>
              </w:rPr>
              <w:t>1 шт.</w:t>
            </w:r>
          </w:p>
        </w:tc>
      </w:tr>
      <w:tr w:rsidR="00F72A16" w:rsidRPr="00504B1A" w:rsidTr="00F72A16">
        <w:tc>
          <w:tcPr>
            <w:tcW w:w="58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72A16" w:rsidRPr="005733EF" w:rsidRDefault="00F72A16" w:rsidP="00F72A16">
            <w:pPr>
              <w:jc w:val="center"/>
              <w:rPr>
                <w:rFonts w:cs="Times New Roman"/>
                <w:b/>
                <w:szCs w:val="28"/>
              </w:rPr>
            </w:pPr>
            <w:r w:rsidRPr="005733EF">
              <w:rPr>
                <w:rFonts w:cs="Times New Roman"/>
                <w:b/>
                <w:szCs w:val="28"/>
              </w:rPr>
              <w:t>7.</w:t>
            </w:r>
          </w:p>
        </w:tc>
        <w:tc>
          <w:tcPr>
            <w:tcW w:w="7918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72A16" w:rsidRDefault="00F72A16" w:rsidP="00FD2118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Стул для взрослых</w:t>
            </w:r>
          </w:p>
        </w:tc>
        <w:tc>
          <w:tcPr>
            <w:tcW w:w="1843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72A16" w:rsidRPr="00504B1A" w:rsidRDefault="00E32C33" w:rsidP="00FD2118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</w:t>
            </w:r>
            <w:r w:rsidR="00F72A16">
              <w:rPr>
                <w:rFonts w:cs="Times New Roman"/>
                <w:szCs w:val="28"/>
              </w:rPr>
              <w:t xml:space="preserve"> шт.</w:t>
            </w:r>
          </w:p>
        </w:tc>
      </w:tr>
      <w:tr w:rsidR="00F72A16" w:rsidRPr="00504B1A" w:rsidTr="00F72A16">
        <w:tc>
          <w:tcPr>
            <w:tcW w:w="58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72A16" w:rsidRPr="005733EF" w:rsidRDefault="00F72A16" w:rsidP="00F72A16">
            <w:pPr>
              <w:jc w:val="center"/>
              <w:rPr>
                <w:rFonts w:cs="Times New Roman"/>
                <w:b/>
                <w:szCs w:val="28"/>
              </w:rPr>
            </w:pPr>
            <w:r w:rsidRPr="005733EF">
              <w:rPr>
                <w:rFonts w:cs="Times New Roman"/>
                <w:b/>
                <w:szCs w:val="28"/>
              </w:rPr>
              <w:t>8.</w:t>
            </w:r>
          </w:p>
        </w:tc>
        <w:tc>
          <w:tcPr>
            <w:tcW w:w="7918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72A16" w:rsidRDefault="00F72A16" w:rsidP="00FD2118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Скамейки для взрослых</w:t>
            </w:r>
          </w:p>
        </w:tc>
        <w:tc>
          <w:tcPr>
            <w:tcW w:w="1843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72A16" w:rsidRDefault="00F72A16" w:rsidP="00FD2118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 шт.</w:t>
            </w:r>
          </w:p>
        </w:tc>
      </w:tr>
      <w:tr w:rsidR="00F72A16" w:rsidRPr="00504B1A" w:rsidTr="00F72A16">
        <w:tc>
          <w:tcPr>
            <w:tcW w:w="58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72A16" w:rsidRPr="005733EF" w:rsidRDefault="00F72A16" w:rsidP="00F72A16">
            <w:pPr>
              <w:jc w:val="center"/>
              <w:rPr>
                <w:rFonts w:cs="Times New Roman"/>
                <w:b/>
                <w:szCs w:val="28"/>
              </w:rPr>
            </w:pPr>
            <w:r w:rsidRPr="005733EF">
              <w:rPr>
                <w:rFonts w:cs="Times New Roman"/>
                <w:b/>
                <w:szCs w:val="28"/>
              </w:rPr>
              <w:t>9.</w:t>
            </w:r>
          </w:p>
        </w:tc>
        <w:tc>
          <w:tcPr>
            <w:tcW w:w="7918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72A16" w:rsidRDefault="00F72A16" w:rsidP="00FD2118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Полка для аудио-видео аппаратуры</w:t>
            </w:r>
          </w:p>
        </w:tc>
        <w:tc>
          <w:tcPr>
            <w:tcW w:w="1843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72A16" w:rsidRDefault="00F72A16" w:rsidP="00FD2118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 шт.</w:t>
            </w:r>
          </w:p>
        </w:tc>
      </w:tr>
      <w:tr w:rsidR="00F72A16" w:rsidRPr="00504B1A" w:rsidTr="00FD2118">
        <w:tc>
          <w:tcPr>
            <w:tcW w:w="10348" w:type="dxa"/>
            <w:gridSpan w:val="4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jc w:val="center"/>
              <w:rPr>
                <w:rFonts w:cs="Times New Roman"/>
                <w:szCs w:val="28"/>
              </w:rPr>
            </w:pPr>
            <w:r w:rsidRPr="00504B1A">
              <w:rPr>
                <w:rStyle w:val="a6"/>
                <w:rFonts w:cs="Times New Roman"/>
                <w:szCs w:val="28"/>
              </w:rPr>
              <w:t>Учебно-методические материалы</w:t>
            </w:r>
          </w:p>
        </w:tc>
      </w:tr>
      <w:tr w:rsidR="00F72A16" w:rsidRPr="00504B1A" w:rsidTr="00F72A16">
        <w:tc>
          <w:tcPr>
            <w:tcW w:w="58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733EF" w:rsidRDefault="00F72A16" w:rsidP="00F72A16">
            <w:pPr>
              <w:jc w:val="center"/>
              <w:rPr>
                <w:rFonts w:cs="Times New Roman"/>
                <w:b/>
                <w:szCs w:val="28"/>
              </w:rPr>
            </w:pPr>
            <w:r w:rsidRPr="005733EF">
              <w:rPr>
                <w:rFonts w:cs="Times New Roman"/>
                <w:b/>
                <w:szCs w:val="28"/>
              </w:rPr>
              <w:t>10.</w:t>
            </w:r>
          </w:p>
        </w:tc>
        <w:tc>
          <w:tcPr>
            <w:tcW w:w="7918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Style w:val="a6"/>
                <w:rFonts w:cs="Times New Roman"/>
                <w:szCs w:val="28"/>
              </w:rPr>
              <w:t>Оборудование для музыкальных игр-драматизаций</w:t>
            </w:r>
          </w:p>
          <w:p w:rsidR="00F72A16" w:rsidRPr="00504B1A" w:rsidRDefault="00F72A16" w:rsidP="00FD211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4B1A">
              <w:rPr>
                <w:sz w:val="28"/>
                <w:szCs w:val="28"/>
              </w:rPr>
              <w:t xml:space="preserve">Различные виды театров: перчаточные куклы, куклы </w:t>
            </w:r>
            <w:proofErr w:type="spellStart"/>
            <w:r w:rsidRPr="00504B1A">
              <w:rPr>
                <w:sz w:val="28"/>
                <w:szCs w:val="28"/>
              </w:rPr>
              <w:t>би-ба-бо</w:t>
            </w:r>
            <w:proofErr w:type="spellEnd"/>
            <w:r w:rsidRPr="00504B1A">
              <w:rPr>
                <w:sz w:val="28"/>
                <w:szCs w:val="28"/>
              </w:rPr>
              <w:t>, театр петрушек.</w:t>
            </w:r>
          </w:p>
        </w:tc>
        <w:tc>
          <w:tcPr>
            <w:tcW w:w="1843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Fonts w:cs="Times New Roman"/>
                <w:szCs w:val="28"/>
              </w:rPr>
              <w:t> </w:t>
            </w:r>
          </w:p>
          <w:p w:rsidR="00F72A16" w:rsidRPr="00504B1A" w:rsidRDefault="00F72A16" w:rsidP="00FD211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4B1A">
              <w:rPr>
                <w:sz w:val="28"/>
                <w:szCs w:val="28"/>
              </w:rPr>
              <w:t>в наличии</w:t>
            </w:r>
          </w:p>
        </w:tc>
      </w:tr>
      <w:tr w:rsidR="00F72A16" w:rsidRPr="00504B1A" w:rsidTr="00F72A16">
        <w:tc>
          <w:tcPr>
            <w:tcW w:w="58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733EF" w:rsidRDefault="00F72A16" w:rsidP="00F72A16">
            <w:pPr>
              <w:jc w:val="center"/>
              <w:rPr>
                <w:rFonts w:cs="Times New Roman"/>
                <w:b/>
                <w:szCs w:val="28"/>
              </w:rPr>
            </w:pPr>
            <w:r w:rsidRPr="005733EF">
              <w:rPr>
                <w:rFonts w:cs="Times New Roman"/>
                <w:b/>
                <w:szCs w:val="28"/>
              </w:rPr>
              <w:lastRenderedPageBreak/>
              <w:t>11.</w:t>
            </w:r>
          </w:p>
        </w:tc>
        <w:tc>
          <w:tcPr>
            <w:tcW w:w="7918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jc w:val="both"/>
              <w:rPr>
                <w:rFonts w:cs="Times New Roman"/>
                <w:szCs w:val="28"/>
              </w:rPr>
            </w:pPr>
            <w:r w:rsidRPr="00504B1A">
              <w:rPr>
                <w:rStyle w:val="a6"/>
                <w:rFonts w:cs="Times New Roman"/>
                <w:szCs w:val="28"/>
              </w:rPr>
              <w:t>Атрибуты для игр</w:t>
            </w:r>
            <w:r w:rsidRPr="00504B1A">
              <w:rPr>
                <w:rStyle w:val="apple-converted-space"/>
                <w:rFonts w:cs="Times New Roman"/>
                <w:szCs w:val="28"/>
              </w:rPr>
              <w:t> </w:t>
            </w:r>
            <w:r w:rsidRPr="00504B1A">
              <w:rPr>
                <w:rFonts w:cs="Times New Roman"/>
                <w:szCs w:val="28"/>
              </w:rPr>
              <w:t>и музыкально-исполнительской деятельности (искусственные цветы, листочки, платочки, ленты, ветки деревьев, платки, шарфы, шляпы)</w:t>
            </w:r>
          </w:p>
        </w:tc>
        <w:tc>
          <w:tcPr>
            <w:tcW w:w="1843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szCs w:val="28"/>
              </w:rPr>
            </w:pPr>
            <w:r w:rsidRPr="00504B1A">
              <w:rPr>
                <w:rFonts w:cs="Times New Roman"/>
                <w:szCs w:val="28"/>
              </w:rPr>
              <w:t> </w:t>
            </w:r>
            <w:r>
              <w:rPr>
                <w:szCs w:val="28"/>
              </w:rPr>
              <w:t>в ассорти</w:t>
            </w:r>
            <w:r w:rsidRPr="00504B1A">
              <w:rPr>
                <w:szCs w:val="28"/>
              </w:rPr>
              <w:t>менте</w:t>
            </w:r>
          </w:p>
        </w:tc>
      </w:tr>
      <w:tr w:rsidR="00F72A16" w:rsidRPr="00504B1A" w:rsidTr="00F72A16">
        <w:tc>
          <w:tcPr>
            <w:tcW w:w="58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733EF" w:rsidRDefault="00F72A16" w:rsidP="00F72A16">
            <w:pPr>
              <w:jc w:val="center"/>
              <w:rPr>
                <w:rFonts w:cs="Times New Roman"/>
                <w:b/>
                <w:szCs w:val="28"/>
              </w:rPr>
            </w:pPr>
            <w:r w:rsidRPr="005733EF">
              <w:rPr>
                <w:rFonts w:cs="Times New Roman"/>
                <w:b/>
                <w:szCs w:val="28"/>
              </w:rPr>
              <w:t>12.</w:t>
            </w:r>
          </w:p>
        </w:tc>
        <w:tc>
          <w:tcPr>
            <w:tcW w:w="7918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Fonts w:cs="Times New Roman"/>
                <w:szCs w:val="28"/>
              </w:rPr>
              <w:t>Шапочки-маски</w:t>
            </w:r>
          </w:p>
        </w:tc>
        <w:tc>
          <w:tcPr>
            <w:tcW w:w="1843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Fonts w:cs="Times New Roman"/>
                <w:szCs w:val="28"/>
              </w:rPr>
              <w:t>в наличии</w:t>
            </w:r>
          </w:p>
        </w:tc>
      </w:tr>
      <w:tr w:rsidR="00F72A16" w:rsidRPr="00504B1A" w:rsidTr="00F72A16">
        <w:tc>
          <w:tcPr>
            <w:tcW w:w="58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733EF" w:rsidRDefault="00F72A16" w:rsidP="00F72A16">
            <w:pPr>
              <w:jc w:val="center"/>
              <w:rPr>
                <w:rFonts w:cs="Times New Roman"/>
                <w:b/>
                <w:szCs w:val="28"/>
              </w:rPr>
            </w:pPr>
            <w:r w:rsidRPr="005733EF">
              <w:rPr>
                <w:rFonts w:cs="Times New Roman"/>
                <w:b/>
                <w:szCs w:val="28"/>
              </w:rPr>
              <w:t>13.</w:t>
            </w:r>
          </w:p>
        </w:tc>
        <w:tc>
          <w:tcPr>
            <w:tcW w:w="7918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Fonts w:cs="Times New Roman"/>
                <w:szCs w:val="28"/>
              </w:rPr>
              <w:t>Костюмы карнавальные детские:</w:t>
            </w:r>
          </w:p>
        </w:tc>
        <w:tc>
          <w:tcPr>
            <w:tcW w:w="1843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Fonts w:cs="Times New Roman"/>
                <w:szCs w:val="28"/>
              </w:rPr>
              <w:t>15 штук</w:t>
            </w:r>
          </w:p>
        </w:tc>
      </w:tr>
      <w:tr w:rsidR="00F72A16" w:rsidRPr="00504B1A" w:rsidTr="00F72A16">
        <w:tc>
          <w:tcPr>
            <w:tcW w:w="58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733EF" w:rsidRDefault="00F72A16" w:rsidP="00F72A16">
            <w:pPr>
              <w:jc w:val="center"/>
              <w:rPr>
                <w:rFonts w:cs="Times New Roman"/>
                <w:b/>
                <w:szCs w:val="28"/>
              </w:rPr>
            </w:pPr>
            <w:r w:rsidRPr="005733EF">
              <w:rPr>
                <w:rFonts w:cs="Times New Roman"/>
                <w:b/>
                <w:szCs w:val="28"/>
              </w:rPr>
              <w:t>14.</w:t>
            </w:r>
          </w:p>
        </w:tc>
        <w:tc>
          <w:tcPr>
            <w:tcW w:w="7918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Fonts w:cs="Times New Roman"/>
                <w:szCs w:val="28"/>
              </w:rPr>
              <w:t>Ёлка искусственная</w:t>
            </w:r>
          </w:p>
        </w:tc>
        <w:tc>
          <w:tcPr>
            <w:tcW w:w="1843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Fonts w:cs="Times New Roman"/>
                <w:szCs w:val="28"/>
              </w:rPr>
              <w:t>1 шт.</w:t>
            </w:r>
          </w:p>
        </w:tc>
      </w:tr>
      <w:tr w:rsidR="00F72A16" w:rsidRPr="00504B1A" w:rsidTr="00F72A16">
        <w:tc>
          <w:tcPr>
            <w:tcW w:w="58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733EF" w:rsidRDefault="00F72A16" w:rsidP="00F72A16">
            <w:pPr>
              <w:jc w:val="center"/>
              <w:rPr>
                <w:rFonts w:cs="Times New Roman"/>
                <w:b/>
                <w:szCs w:val="28"/>
              </w:rPr>
            </w:pPr>
            <w:r w:rsidRPr="005733EF">
              <w:rPr>
                <w:rFonts w:cs="Times New Roman"/>
                <w:b/>
                <w:szCs w:val="28"/>
              </w:rPr>
              <w:t>15.</w:t>
            </w:r>
          </w:p>
        </w:tc>
        <w:tc>
          <w:tcPr>
            <w:tcW w:w="7918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Fonts w:cs="Times New Roman"/>
                <w:szCs w:val="28"/>
              </w:rPr>
              <w:t>Набор ёлочных игрушек</w:t>
            </w:r>
          </w:p>
        </w:tc>
        <w:tc>
          <w:tcPr>
            <w:tcW w:w="1843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Fonts w:cs="Times New Roman"/>
                <w:szCs w:val="28"/>
              </w:rPr>
              <w:t>в наличии</w:t>
            </w:r>
          </w:p>
        </w:tc>
      </w:tr>
      <w:tr w:rsidR="00F72A16" w:rsidRPr="00504B1A" w:rsidTr="00F72A16">
        <w:tc>
          <w:tcPr>
            <w:tcW w:w="58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733EF" w:rsidRDefault="00F72A16" w:rsidP="00F72A16">
            <w:pPr>
              <w:jc w:val="center"/>
              <w:rPr>
                <w:rFonts w:cs="Times New Roman"/>
                <w:b/>
                <w:szCs w:val="28"/>
              </w:rPr>
            </w:pPr>
            <w:r w:rsidRPr="005733EF">
              <w:rPr>
                <w:rFonts w:cs="Times New Roman"/>
                <w:b/>
                <w:szCs w:val="28"/>
              </w:rPr>
              <w:t>16.</w:t>
            </w:r>
          </w:p>
        </w:tc>
        <w:tc>
          <w:tcPr>
            <w:tcW w:w="7918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Fonts w:cs="Times New Roman"/>
                <w:szCs w:val="28"/>
              </w:rPr>
              <w:t>Электрическая ёлочная гирлянда</w:t>
            </w:r>
          </w:p>
        </w:tc>
        <w:tc>
          <w:tcPr>
            <w:tcW w:w="1843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</w:t>
            </w:r>
            <w:r w:rsidRPr="00504B1A">
              <w:rPr>
                <w:rFonts w:cs="Times New Roman"/>
                <w:szCs w:val="28"/>
              </w:rPr>
              <w:t xml:space="preserve"> шт.</w:t>
            </w:r>
          </w:p>
        </w:tc>
      </w:tr>
      <w:tr w:rsidR="00F72A16" w:rsidRPr="00504B1A" w:rsidTr="00F72A16">
        <w:tc>
          <w:tcPr>
            <w:tcW w:w="58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733EF" w:rsidRDefault="00F72A16" w:rsidP="00F72A16">
            <w:pPr>
              <w:jc w:val="center"/>
              <w:rPr>
                <w:rFonts w:cs="Times New Roman"/>
                <w:b/>
                <w:szCs w:val="28"/>
              </w:rPr>
            </w:pPr>
            <w:r w:rsidRPr="005733EF">
              <w:rPr>
                <w:rFonts w:cs="Times New Roman"/>
                <w:b/>
                <w:szCs w:val="28"/>
              </w:rPr>
              <w:t>17.</w:t>
            </w:r>
          </w:p>
        </w:tc>
        <w:tc>
          <w:tcPr>
            <w:tcW w:w="7918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Fonts w:cs="Times New Roman"/>
                <w:szCs w:val="28"/>
              </w:rPr>
              <w:t>Комплект новогодних костюмов (Дед Мороз, Снегурочка, Зима)</w:t>
            </w:r>
          </w:p>
        </w:tc>
        <w:tc>
          <w:tcPr>
            <w:tcW w:w="1843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Fonts w:cs="Times New Roman"/>
                <w:szCs w:val="28"/>
              </w:rPr>
              <w:t>1 шт.</w:t>
            </w:r>
          </w:p>
        </w:tc>
      </w:tr>
      <w:tr w:rsidR="00F72A16" w:rsidRPr="00504B1A" w:rsidTr="00F72A16">
        <w:tc>
          <w:tcPr>
            <w:tcW w:w="58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733EF" w:rsidRDefault="00F72A16" w:rsidP="00F72A16">
            <w:pPr>
              <w:jc w:val="center"/>
              <w:rPr>
                <w:rFonts w:cs="Times New Roman"/>
                <w:b/>
                <w:szCs w:val="28"/>
              </w:rPr>
            </w:pPr>
            <w:r w:rsidRPr="005733EF">
              <w:rPr>
                <w:rFonts w:cs="Times New Roman"/>
                <w:b/>
                <w:szCs w:val="28"/>
              </w:rPr>
              <w:t>18.</w:t>
            </w:r>
          </w:p>
        </w:tc>
        <w:tc>
          <w:tcPr>
            <w:tcW w:w="7918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Style w:val="a6"/>
                <w:rFonts w:cs="Times New Roman"/>
                <w:szCs w:val="28"/>
              </w:rPr>
              <w:t>ДМИ</w:t>
            </w:r>
            <w:r w:rsidRPr="00504B1A">
              <w:rPr>
                <w:rStyle w:val="apple-converted-space"/>
                <w:rFonts w:cs="Times New Roman"/>
                <w:b/>
                <w:bCs/>
                <w:szCs w:val="28"/>
              </w:rPr>
              <w:t> </w:t>
            </w:r>
            <w:r w:rsidRPr="00504B1A">
              <w:rPr>
                <w:rFonts w:cs="Times New Roman"/>
                <w:szCs w:val="28"/>
              </w:rPr>
              <w:t>(детские музыкальные инструменты):</w:t>
            </w:r>
          </w:p>
          <w:p w:rsidR="00F72A16" w:rsidRPr="00504B1A" w:rsidRDefault="00F72A16" w:rsidP="00FD211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4B1A">
              <w:rPr>
                <w:sz w:val="28"/>
                <w:szCs w:val="28"/>
              </w:rPr>
              <w:t>Со звуком определённой высоты: погремушки, бубны, барабаны, треугольники, ложки, трещотки, маракасы, тарелки ударные.</w:t>
            </w:r>
          </w:p>
        </w:tc>
        <w:tc>
          <w:tcPr>
            <w:tcW w:w="1843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Fonts w:cs="Times New Roman"/>
                <w:szCs w:val="28"/>
              </w:rPr>
              <w:t>В наличии</w:t>
            </w:r>
          </w:p>
        </w:tc>
      </w:tr>
      <w:tr w:rsidR="00F72A16" w:rsidRPr="00504B1A" w:rsidTr="00F72A16">
        <w:tc>
          <w:tcPr>
            <w:tcW w:w="58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733EF" w:rsidRDefault="00F72A16" w:rsidP="00F72A16">
            <w:pPr>
              <w:jc w:val="center"/>
              <w:rPr>
                <w:rFonts w:cs="Times New Roman"/>
                <w:b/>
                <w:szCs w:val="28"/>
              </w:rPr>
            </w:pPr>
            <w:r w:rsidRPr="005733EF">
              <w:rPr>
                <w:rFonts w:cs="Times New Roman"/>
                <w:b/>
                <w:szCs w:val="28"/>
              </w:rPr>
              <w:t>19.</w:t>
            </w:r>
          </w:p>
        </w:tc>
        <w:tc>
          <w:tcPr>
            <w:tcW w:w="7918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Style w:val="a6"/>
                <w:rFonts w:cs="Times New Roman"/>
                <w:szCs w:val="28"/>
              </w:rPr>
              <w:t>ДМИ</w:t>
            </w:r>
          </w:p>
          <w:p w:rsidR="00F72A16" w:rsidRPr="00504B1A" w:rsidRDefault="00F72A16" w:rsidP="00FD211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4B1A">
              <w:rPr>
                <w:sz w:val="28"/>
                <w:szCs w:val="28"/>
              </w:rPr>
              <w:t>С диатоническим или хроматическим звукорядом:</w:t>
            </w:r>
          </w:p>
          <w:p w:rsidR="00F72A16" w:rsidRPr="00504B1A" w:rsidRDefault="00F72A16" w:rsidP="00FD211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4B1A">
              <w:rPr>
                <w:sz w:val="28"/>
                <w:szCs w:val="28"/>
              </w:rPr>
              <w:t>Металлофоны, ксилофоны, колокольчики, цитра, гармошки, труба.</w:t>
            </w:r>
          </w:p>
        </w:tc>
        <w:tc>
          <w:tcPr>
            <w:tcW w:w="1843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Fonts w:cs="Times New Roman"/>
                <w:szCs w:val="28"/>
              </w:rPr>
              <w:t>В наличии</w:t>
            </w:r>
          </w:p>
        </w:tc>
      </w:tr>
      <w:tr w:rsidR="00F72A16" w:rsidRPr="00504B1A" w:rsidTr="00F72A16">
        <w:tc>
          <w:tcPr>
            <w:tcW w:w="58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733EF" w:rsidRDefault="00F72A16" w:rsidP="00F72A16">
            <w:pPr>
              <w:jc w:val="center"/>
              <w:rPr>
                <w:rFonts w:cs="Times New Roman"/>
                <w:b/>
                <w:szCs w:val="28"/>
              </w:rPr>
            </w:pPr>
            <w:r w:rsidRPr="005733EF">
              <w:rPr>
                <w:rFonts w:cs="Times New Roman"/>
                <w:b/>
                <w:szCs w:val="28"/>
              </w:rPr>
              <w:t>20.</w:t>
            </w:r>
          </w:p>
        </w:tc>
        <w:tc>
          <w:tcPr>
            <w:tcW w:w="7918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Style w:val="a6"/>
                <w:rFonts w:cs="Times New Roman"/>
                <w:szCs w:val="28"/>
              </w:rPr>
              <w:t>Учебно-методические материалы, пособия, наборы для педагога:</w:t>
            </w:r>
          </w:p>
          <w:p w:rsidR="00F72A16" w:rsidRPr="00504B1A" w:rsidRDefault="00F72A16" w:rsidP="00FD211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4B1A">
              <w:rPr>
                <w:sz w:val="28"/>
                <w:szCs w:val="28"/>
              </w:rPr>
              <w:t>Портреты композиторов, наглядные пособия (в соответствии с музыкальным репертуаром программы)</w:t>
            </w:r>
          </w:p>
        </w:tc>
        <w:tc>
          <w:tcPr>
            <w:tcW w:w="1843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Fonts w:cs="Times New Roman"/>
                <w:szCs w:val="28"/>
              </w:rPr>
              <w:t> </w:t>
            </w:r>
          </w:p>
          <w:p w:rsidR="00F72A16" w:rsidRPr="00504B1A" w:rsidRDefault="00F72A16" w:rsidP="00FD211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4B1A">
              <w:rPr>
                <w:sz w:val="28"/>
                <w:szCs w:val="28"/>
              </w:rPr>
              <w:t xml:space="preserve">в наличии </w:t>
            </w:r>
          </w:p>
        </w:tc>
      </w:tr>
      <w:tr w:rsidR="00F72A16" w:rsidRPr="00504B1A" w:rsidTr="00F72A16">
        <w:tc>
          <w:tcPr>
            <w:tcW w:w="58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733EF" w:rsidRDefault="00F72A16" w:rsidP="00F72A16">
            <w:pPr>
              <w:jc w:val="center"/>
              <w:rPr>
                <w:rFonts w:cs="Times New Roman"/>
                <w:b/>
                <w:szCs w:val="28"/>
              </w:rPr>
            </w:pPr>
            <w:r w:rsidRPr="005733EF">
              <w:rPr>
                <w:rFonts w:cs="Times New Roman"/>
                <w:b/>
                <w:szCs w:val="28"/>
              </w:rPr>
              <w:t>21.</w:t>
            </w:r>
          </w:p>
        </w:tc>
        <w:tc>
          <w:tcPr>
            <w:tcW w:w="7918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Style w:val="a6"/>
                <w:rFonts w:cs="Times New Roman"/>
                <w:szCs w:val="28"/>
              </w:rPr>
              <w:t>Нотные сборники</w:t>
            </w:r>
            <w:r w:rsidRPr="00504B1A">
              <w:rPr>
                <w:rStyle w:val="apple-converted-space"/>
                <w:rFonts w:cs="Times New Roman"/>
                <w:szCs w:val="28"/>
              </w:rPr>
              <w:t> </w:t>
            </w:r>
            <w:r w:rsidRPr="00504B1A">
              <w:rPr>
                <w:rFonts w:cs="Times New Roman"/>
                <w:szCs w:val="28"/>
              </w:rPr>
              <w:t>(в соответствии с рекомендуемым материалом по каждой возрастной группе)</w:t>
            </w:r>
          </w:p>
        </w:tc>
        <w:tc>
          <w:tcPr>
            <w:tcW w:w="1843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Fonts w:cs="Times New Roman"/>
                <w:szCs w:val="28"/>
              </w:rPr>
              <w:t>в наличии</w:t>
            </w:r>
          </w:p>
        </w:tc>
      </w:tr>
      <w:tr w:rsidR="00F72A16" w:rsidRPr="00504B1A" w:rsidTr="00F72A16">
        <w:tc>
          <w:tcPr>
            <w:tcW w:w="58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733EF" w:rsidRDefault="00F72A16" w:rsidP="00F72A16">
            <w:pPr>
              <w:jc w:val="center"/>
              <w:rPr>
                <w:rFonts w:cs="Times New Roman"/>
                <w:b/>
                <w:szCs w:val="28"/>
              </w:rPr>
            </w:pPr>
            <w:r w:rsidRPr="005733EF">
              <w:rPr>
                <w:rFonts w:cs="Times New Roman"/>
                <w:b/>
                <w:szCs w:val="28"/>
              </w:rPr>
              <w:t>22.</w:t>
            </w:r>
          </w:p>
        </w:tc>
        <w:tc>
          <w:tcPr>
            <w:tcW w:w="7918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4F3A41" w:rsidRDefault="00F72A16" w:rsidP="00FD2118">
            <w:pPr>
              <w:rPr>
                <w:rFonts w:cs="Times New Roman"/>
                <w:szCs w:val="28"/>
              </w:rPr>
            </w:pPr>
            <w:r w:rsidRPr="004F3A41">
              <w:rPr>
                <w:rStyle w:val="a6"/>
                <w:rFonts w:cs="Times New Roman"/>
                <w:szCs w:val="28"/>
              </w:rPr>
              <w:t>Литература</w:t>
            </w:r>
            <w:r w:rsidRPr="004F3A41">
              <w:rPr>
                <w:rFonts w:cs="Times New Roman"/>
                <w:szCs w:val="28"/>
              </w:rPr>
              <w:t>, содержащая сценарии детских утренников, праздников, музыкальных досугов и развлечений в каждой возрастной группе ( соответствует ФГОС ДО):</w:t>
            </w:r>
          </w:p>
          <w:p w:rsidR="00F72A16" w:rsidRPr="004F3A41" w:rsidRDefault="00F72A16" w:rsidP="00F72A16">
            <w:pPr>
              <w:pStyle w:val="a5"/>
              <w:numPr>
                <w:ilvl w:val="0"/>
                <w:numId w:val="10"/>
              </w:numPr>
              <w:suppressAutoHyphens/>
              <w:ind w:left="517" w:right="-143"/>
              <w:jc w:val="both"/>
              <w:rPr>
                <w:rFonts w:eastAsia="Times New Roman" w:cs="Times New Roman"/>
                <w:szCs w:val="28"/>
                <w:lang w:eastAsia="ar-SA"/>
              </w:rPr>
            </w:pPr>
            <w:proofErr w:type="spellStart"/>
            <w:r w:rsidRPr="004F3A41">
              <w:rPr>
                <w:rFonts w:eastAsia="Times New Roman" w:cs="Times New Roman"/>
                <w:szCs w:val="28"/>
                <w:lang w:eastAsia="ar-SA"/>
              </w:rPr>
              <w:t>И.Каплунова</w:t>
            </w:r>
            <w:proofErr w:type="spellEnd"/>
            <w:r w:rsidRPr="004F3A41">
              <w:rPr>
                <w:rFonts w:eastAsia="Times New Roman" w:cs="Times New Roman"/>
                <w:szCs w:val="28"/>
                <w:lang w:eastAsia="ar-SA"/>
              </w:rPr>
              <w:t xml:space="preserve">, </w:t>
            </w:r>
            <w:proofErr w:type="spellStart"/>
            <w:r w:rsidRPr="004F3A41">
              <w:rPr>
                <w:rFonts w:eastAsia="Times New Roman" w:cs="Times New Roman"/>
                <w:szCs w:val="28"/>
                <w:lang w:eastAsia="ar-SA"/>
              </w:rPr>
              <w:t>И.Новоскольцева</w:t>
            </w:r>
            <w:proofErr w:type="spellEnd"/>
            <w:r w:rsidRPr="004F3A41">
              <w:rPr>
                <w:rFonts w:eastAsia="Times New Roman" w:cs="Times New Roman"/>
                <w:szCs w:val="28"/>
                <w:lang w:eastAsia="ar-SA"/>
              </w:rPr>
              <w:t xml:space="preserve"> «Праздник каждый день». Конспекты музыкальных занятий  с CD-приложением (ясли), </w:t>
            </w:r>
            <w:proofErr w:type="spellStart"/>
            <w:r w:rsidRPr="004F3A41">
              <w:rPr>
                <w:rFonts w:eastAsia="Times New Roman" w:cs="Times New Roman"/>
                <w:szCs w:val="28"/>
                <w:lang w:eastAsia="ar-SA"/>
              </w:rPr>
              <w:t>С.-Пб.,И</w:t>
            </w:r>
            <w:proofErr w:type="spellEnd"/>
            <w:r w:rsidRPr="004F3A41">
              <w:rPr>
                <w:rFonts w:eastAsia="Times New Roman" w:cs="Times New Roman"/>
                <w:szCs w:val="28"/>
                <w:lang w:eastAsia="ar-SA"/>
              </w:rPr>
              <w:t>: «Композитор», 2010.</w:t>
            </w:r>
          </w:p>
          <w:p w:rsidR="00F72A16" w:rsidRPr="004F3A41" w:rsidRDefault="00F72A16" w:rsidP="00F72A16">
            <w:pPr>
              <w:pStyle w:val="a5"/>
              <w:numPr>
                <w:ilvl w:val="0"/>
                <w:numId w:val="10"/>
              </w:numPr>
              <w:suppressAutoHyphens/>
              <w:ind w:left="517" w:right="-143"/>
              <w:jc w:val="both"/>
              <w:rPr>
                <w:rFonts w:eastAsia="Times New Roman" w:cs="Times New Roman"/>
                <w:szCs w:val="28"/>
                <w:lang w:eastAsia="ar-SA"/>
              </w:rPr>
            </w:pPr>
            <w:proofErr w:type="spellStart"/>
            <w:r w:rsidRPr="004F3A41">
              <w:rPr>
                <w:rFonts w:eastAsia="Times New Roman" w:cs="Times New Roman"/>
                <w:szCs w:val="28"/>
                <w:lang w:eastAsia="ar-SA"/>
              </w:rPr>
              <w:t>И.Каплунова</w:t>
            </w:r>
            <w:proofErr w:type="spellEnd"/>
            <w:r w:rsidRPr="004F3A41">
              <w:rPr>
                <w:rFonts w:eastAsia="Times New Roman" w:cs="Times New Roman"/>
                <w:szCs w:val="28"/>
                <w:lang w:eastAsia="ar-SA"/>
              </w:rPr>
              <w:t xml:space="preserve">, </w:t>
            </w:r>
            <w:proofErr w:type="spellStart"/>
            <w:r w:rsidRPr="004F3A41">
              <w:rPr>
                <w:rFonts w:eastAsia="Times New Roman" w:cs="Times New Roman"/>
                <w:szCs w:val="28"/>
                <w:lang w:eastAsia="ar-SA"/>
              </w:rPr>
              <w:t>И.Новоскольцева</w:t>
            </w:r>
            <w:proofErr w:type="spellEnd"/>
            <w:r w:rsidRPr="004F3A41">
              <w:rPr>
                <w:rFonts w:eastAsia="Times New Roman" w:cs="Times New Roman"/>
                <w:szCs w:val="28"/>
                <w:lang w:eastAsia="ar-SA"/>
              </w:rPr>
              <w:t xml:space="preserve"> «Праздник каждый день». Конспекты музыкальных занятий  с CD-приложением (младшая группа), </w:t>
            </w:r>
            <w:proofErr w:type="spellStart"/>
            <w:r w:rsidRPr="004F3A41">
              <w:rPr>
                <w:rFonts w:eastAsia="Times New Roman" w:cs="Times New Roman"/>
                <w:szCs w:val="28"/>
                <w:lang w:eastAsia="ar-SA"/>
              </w:rPr>
              <w:t>С.-Пб.,И</w:t>
            </w:r>
            <w:proofErr w:type="spellEnd"/>
            <w:r w:rsidRPr="004F3A41">
              <w:rPr>
                <w:rFonts w:eastAsia="Times New Roman" w:cs="Times New Roman"/>
                <w:szCs w:val="28"/>
                <w:lang w:eastAsia="ar-SA"/>
              </w:rPr>
              <w:t>: «Композитор», 2009.</w:t>
            </w:r>
          </w:p>
          <w:p w:rsidR="00F72A16" w:rsidRPr="004F3A41" w:rsidRDefault="00F72A16" w:rsidP="00F72A16">
            <w:pPr>
              <w:pStyle w:val="a5"/>
              <w:numPr>
                <w:ilvl w:val="0"/>
                <w:numId w:val="10"/>
              </w:numPr>
              <w:suppressAutoHyphens/>
              <w:ind w:left="517" w:right="-143"/>
              <w:jc w:val="both"/>
              <w:rPr>
                <w:rFonts w:eastAsia="Times New Roman" w:cs="Times New Roman"/>
                <w:szCs w:val="28"/>
                <w:lang w:eastAsia="ar-SA"/>
              </w:rPr>
            </w:pPr>
            <w:proofErr w:type="spellStart"/>
            <w:r w:rsidRPr="004F3A41">
              <w:rPr>
                <w:rFonts w:eastAsia="Times New Roman" w:cs="Times New Roman"/>
                <w:szCs w:val="28"/>
                <w:lang w:eastAsia="ar-SA"/>
              </w:rPr>
              <w:t>И.Каплунова</w:t>
            </w:r>
            <w:proofErr w:type="spellEnd"/>
            <w:r w:rsidRPr="004F3A41">
              <w:rPr>
                <w:rFonts w:eastAsia="Times New Roman" w:cs="Times New Roman"/>
                <w:szCs w:val="28"/>
                <w:lang w:eastAsia="ar-SA"/>
              </w:rPr>
              <w:t xml:space="preserve">, </w:t>
            </w:r>
            <w:proofErr w:type="spellStart"/>
            <w:r w:rsidRPr="004F3A41">
              <w:rPr>
                <w:rFonts w:eastAsia="Times New Roman" w:cs="Times New Roman"/>
                <w:szCs w:val="28"/>
                <w:lang w:eastAsia="ar-SA"/>
              </w:rPr>
              <w:t>И.Новоскольцева</w:t>
            </w:r>
            <w:proofErr w:type="spellEnd"/>
            <w:r w:rsidRPr="004F3A41">
              <w:rPr>
                <w:rFonts w:eastAsia="Times New Roman" w:cs="Times New Roman"/>
                <w:szCs w:val="28"/>
                <w:lang w:eastAsia="ar-SA"/>
              </w:rPr>
              <w:t xml:space="preserve"> «Праздник каждый день». Конспекты музыкальных занятий  с CD-приложением (средняя группа), </w:t>
            </w:r>
            <w:proofErr w:type="spellStart"/>
            <w:r w:rsidRPr="004F3A41">
              <w:rPr>
                <w:rFonts w:eastAsia="Times New Roman" w:cs="Times New Roman"/>
                <w:szCs w:val="28"/>
                <w:lang w:eastAsia="ar-SA"/>
              </w:rPr>
              <w:t>С.-Пб.,И</w:t>
            </w:r>
            <w:proofErr w:type="spellEnd"/>
            <w:r w:rsidRPr="004F3A41">
              <w:rPr>
                <w:rFonts w:eastAsia="Times New Roman" w:cs="Times New Roman"/>
                <w:szCs w:val="28"/>
                <w:lang w:eastAsia="ar-SA"/>
              </w:rPr>
              <w:t>: «Композитор», 2008.</w:t>
            </w:r>
          </w:p>
          <w:p w:rsidR="00F72A16" w:rsidRPr="004F3A41" w:rsidRDefault="00F72A16" w:rsidP="00F72A16">
            <w:pPr>
              <w:pStyle w:val="a5"/>
              <w:numPr>
                <w:ilvl w:val="0"/>
                <w:numId w:val="10"/>
              </w:numPr>
              <w:suppressAutoHyphens/>
              <w:ind w:left="517" w:right="-143"/>
              <w:jc w:val="both"/>
              <w:rPr>
                <w:rFonts w:eastAsia="Times New Roman" w:cs="Times New Roman"/>
                <w:szCs w:val="28"/>
                <w:lang w:eastAsia="ar-SA"/>
              </w:rPr>
            </w:pPr>
            <w:proofErr w:type="spellStart"/>
            <w:r w:rsidRPr="004F3A41">
              <w:rPr>
                <w:rFonts w:eastAsia="Times New Roman" w:cs="Times New Roman"/>
                <w:szCs w:val="28"/>
                <w:lang w:eastAsia="ar-SA"/>
              </w:rPr>
              <w:t>И.Каплунова</w:t>
            </w:r>
            <w:proofErr w:type="spellEnd"/>
            <w:r w:rsidRPr="004F3A41">
              <w:rPr>
                <w:rFonts w:eastAsia="Times New Roman" w:cs="Times New Roman"/>
                <w:szCs w:val="28"/>
                <w:lang w:eastAsia="ar-SA"/>
              </w:rPr>
              <w:t xml:space="preserve">, </w:t>
            </w:r>
            <w:proofErr w:type="spellStart"/>
            <w:r w:rsidRPr="004F3A41">
              <w:rPr>
                <w:rFonts w:eastAsia="Times New Roman" w:cs="Times New Roman"/>
                <w:szCs w:val="28"/>
                <w:lang w:eastAsia="ar-SA"/>
              </w:rPr>
              <w:t>И.Новоскольцева</w:t>
            </w:r>
            <w:proofErr w:type="spellEnd"/>
            <w:r w:rsidRPr="004F3A41">
              <w:rPr>
                <w:rFonts w:eastAsia="Times New Roman" w:cs="Times New Roman"/>
                <w:szCs w:val="28"/>
                <w:lang w:eastAsia="ar-SA"/>
              </w:rPr>
              <w:t xml:space="preserve"> «Праздник каждый день». Конспекты музыкальных занятий  с CD-приложением (старшая группа), </w:t>
            </w:r>
            <w:proofErr w:type="spellStart"/>
            <w:r w:rsidRPr="004F3A41">
              <w:rPr>
                <w:rFonts w:eastAsia="Times New Roman" w:cs="Times New Roman"/>
                <w:szCs w:val="28"/>
                <w:lang w:eastAsia="ar-SA"/>
              </w:rPr>
              <w:t>С.-Пб.,И</w:t>
            </w:r>
            <w:proofErr w:type="spellEnd"/>
            <w:r w:rsidRPr="004F3A41">
              <w:rPr>
                <w:rFonts w:eastAsia="Times New Roman" w:cs="Times New Roman"/>
                <w:szCs w:val="28"/>
                <w:lang w:eastAsia="ar-SA"/>
              </w:rPr>
              <w:t>: «Композитор», 2008.</w:t>
            </w:r>
          </w:p>
          <w:p w:rsidR="00F72A16" w:rsidRPr="004F3A41" w:rsidRDefault="00F72A16" w:rsidP="00F72A16">
            <w:pPr>
              <w:pStyle w:val="a5"/>
              <w:numPr>
                <w:ilvl w:val="0"/>
                <w:numId w:val="10"/>
              </w:numPr>
              <w:suppressAutoHyphens/>
              <w:ind w:left="517" w:right="-143"/>
              <w:jc w:val="both"/>
              <w:rPr>
                <w:rFonts w:eastAsia="Times New Roman" w:cs="Times New Roman"/>
                <w:szCs w:val="28"/>
                <w:lang w:eastAsia="ar-SA"/>
              </w:rPr>
            </w:pPr>
            <w:proofErr w:type="spellStart"/>
            <w:r w:rsidRPr="004F3A41">
              <w:rPr>
                <w:rFonts w:eastAsia="Times New Roman" w:cs="Times New Roman"/>
                <w:szCs w:val="28"/>
                <w:lang w:eastAsia="ar-SA"/>
              </w:rPr>
              <w:t>И.Каплунова</w:t>
            </w:r>
            <w:proofErr w:type="spellEnd"/>
            <w:r w:rsidRPr="004F3A41">
              <w:rPr>
                <w:rFonts w:eastAsia="Times New Roman" w:cs="Times New Roman"/>
                <w:szCs w:val="28"/>
                <w:lang w:eastAsia="ar-SA"/>
              </w:rPr>
              <w:t xml:space="preserve">, </w:t>
            </w:r>
            <w:proofErr w:type="spellStart"/>
            <w:r w:rsidRPr="004F3A41">
              <w:rPr>
                <w:rFonts w:eastAsia="Times New Roman" w:cs="Times New Roman"/>
                <w:szCs w:val="28"/>
                <w:lang w:eastAsia="ar-SA"/>
              </w:rPr>
              <w:t>И.Новоскольцева</w:t>
            </w:r>
            <w:proofErr w:type="spellEnd"/>
            <w:r w:rsidRPr="004F3A41">
              <w:rPr>
                <w:rFonts w:eastAsia="Times New Roman" w:cs="Times New Roman"/>
                <w:szCs w:val="28"/>
                <w:lang w:eastAsia="ar-SA"/>
              </w:rPr>
              <w:t xml:space="preserve"> «Праздник каждый день». Конспекты музыкальных занятий  с CD-приложением (подготовительная группа), </w:t>
            </w:r>
            <w:proofErr w:type="spellStart"/>
            <w:r w:rsidRPr="004F3A41">
              <w:rPr>
                <w:rFonts w:eastAsia="Times New Roman" w:cs="Times New Roman"/>
                <w:szCs w:val="28"/>
                <w:lang w:eastAsia="ar-SA"/>
              </w:rPr>
              <w:t>С.-Пб.,И</w:t>
            </w:r>
            <w:proofErr w:type="spellEnd"/>
            <w:r w:rsidRPr="004F3A41">
              <w:rPr>
                <w:rFonts w:eastAsia="Times New Roman" w:cs="Times New Roman"/>
                <w:szCs w:val="28"/>
                <w:lang w:eastAsia="ar-SA"/>
              </w:rPr>
              <w:t>: «Композитор», 2009.</w:t>
            </w:r>
          </w:p>
          <w:p w:rsidR="00F72A16" w:rsidRPr="004F3A41" w:rsidRDefault="00F72A16" w:rsidP="00F72A16">
            <w:pPr>
              <w:pStyle w:val="a7"/>
              <w:numPr>
                <w:ilvl w:val="0"/>
                <w:numId w:val="10"/>
              </w:numPr>
              <w:spacing w:before="0" w:beforeAutospacing="0" w:after="0" w:afterAutospacing="0"/>
              <w:ind w:left="517"/>
              <w:rPr>
                <w:sz w:val="28"/>
                <w:szCs w:val="28"/>
              </w:rPr>
            </w:pPr>
            <w:proofErr w:type="spellStart"/>
            <w:r w:rsidRPr="004F3A41">
              <w:rPr>
                <w:sz w:val="28"/>
                <w:szCs w:val="28"/>
              </w:rPr>
              <w:t>Нищева</w:t>
            </w:r>
            <w:proofErr w:type="spellEnd"/>
            <w:r w:rsidRPr="004F3A41">
              <w:rPr>
                <w:sz w:val="28"/>
                <w:szCs w:val="28"/>
              </w:rPr>
              <w:t xml:space="preserve"> Н.В., Гаврищева Л.Б. Новые логопедические </w:t>
            </w:r>
            <w:proofErr w:type="spellStart"/>
            <w:r w:rsidRPr="004F3A41">
              <w:rPr>
                <w:sz w:val="28"/>
                <w:szCs w:val="28"/>
              </w:rPr>
              <w:t>распевки</w:t>
            </w:r>
            <w:proofErr w:type="spellEnd"/>
            <w:r w:rsidRPr="004F3A41">
              <w:rPr>
                <w:sz w:val="28"/>
                <w:szCs w:val="28"/>
              </w:rPr>
              <w:t xml:space="preserve">, музыкальная пальчиковая </w:t>
            </w:r>
            <w:proofErr w:type="spellStart"/>
            <w:r w:rsidRPr="004F3A41">
              <w:rPr>
                <w:sz w:val="28"/>
                <w:szCs w:val="28"/>
              </w:rPr>
              <w:t>гимначтика</w:t>
            </w:r>
            <w:proofErr w:type="spellEnd"/>
            <w:r w:rsidRPr="004F3A41">
              <w:rPr>
                <w:sz w:val="28"/>
                <w:szCs w:val="28"/>
              </w:rPr>
              <w:t xml:space="preserve">, подвижные </w:t>
            </w:r>
            <w:r w:rsidRPr="004F3A41">
              <w:rPr>
                <w:sz w:val="28"/>
                <w:szCs w:val="28"/>
              </w:rPr>
              <w:lastRenderedPageBreak/>
              <w:t>игры,</w:t>
            </w:r>
            <w:r w:rsidRPr="004F3A41">
              <w:rPr>
                <w:rStyle w:val="apple-converted-space"/>
                <w:sz w:val="28"/>
                <w:szCs w:val="28"/>
              </w:rPr>
              <w:t> </w:t>
            </w:r>
            <w:r w:rsidRPr="004F3A41">
              <w:rPr>
                <w:rStyle w:val="a6"/>
                <w:sz w:val="28"/>
                <w:szCs w:val="28"/>
              </w:rPr>
              <w:t>CD</w:t>
            </w:r>
            <w:r w:rsidRPr="004F3A41">
              <w:rPr>
                <w:sz w:val="28"/>
                <w:szCs w:val="28"/>
              </w:rPr>
              <w:t>: Учебно-методическое пособие для педагогов ДОУ. – СПб.: ООО Издательство «Детство Пресс», 2014. – 48с.</w:t>
            </w:r>
          </w:p>
          <w:p w:rsidR="00F72A16" w:rsidRPr="004F3A41" w:rsidRDefault="00F72A16" w:rsidP="00F72A16">
            <w:pPr>
              <w:pStyle w:val="a7"/>
              <w:numPr>
                <w:ilvl w:val="0"/>
                <w:numId w:val="10"/>
              </w:numPr>
              <w:spacing w:before="0" w:beforeAutospacing="0" w:after="0" w:afterAutospacing="0"/>
              <w:ind w:left="517"/>
              <w:rPr>
                <w:sz w:val="28"/>
                <w:szCs w:val="28"/>
              </w:rPr>
            </w:pPr>
            <w:r w:rsidRPr="004F3A41">
              <w:rPr>
                <w:sz w:val="28"/>
                <w:szCs w:val="28"/>
              </w:rPr>
              <w:t>Судакова Е.А. Логопедические музыкально-игровые упражнения для дошкольников. – СПб.: ООО Издательство «Детство Пресс», 2015. – 56 с., CD.</w:t>
            </w:r>
          </w:p>
          <w:p w:rsidR="00F72A16" w:rsidRPr="004F3A41" w:rsidRDefault="00F72A16" w:rsidP="00F72A16">
            <w:pPr>
              <w:pStyle w:val="a7"/>
              <w:numPr>
                <w:ilvl w:val="0"/>
                <w:numId w:val="10"/>
              </w:numPr>
              <w:spacing w:before="0" w:beforeAutospacing="0" w:after="0" w:afterAutospacing="0"/>
              <w:ind w:left="517"/>
              <w:rPr>
                <w:sz w:val="28"/>
                <w:szCs w:val="28"/>
              </w:rPr>
            </w:pPr>
            <w:r w:rsidRPr="004F3A41">
              <w:rPr>
                <w:sz w:val="28"/>
                <w:szCs w:val="28"/>
              </w:rPr>
              <w:t xml:space="preserve">Система музыкально-оздоровительной работы в детском саду: занятия, игры, упражнения/ </w:t>
            </w:r>
            <w:proofErr w:type="spellStart"/>
            <w:r w:rsidRPr="004F3A41">
              <w:rPr>
                <w:sz w:val="28"/>
                <w:szCs w:val="28"/>
              </w:rPr>
              <w:t>авт.-составитель</w:t>
            </w:r>
            <w:proofErr w:type="spellEnd"/>
            <w:r w:rsidRPr="004F3A41">
              <w:rPr>
                <w:sz w:val="28"/>
                <w:szCs w:val="28"/>
              </w:rPr>
              <w:t xml:space="preserve"> О.Н. </w:t>
            </w:r>
            <w:proofErr w:type="spellStart"/>
            <w:r w:rsidRPr="004F3A41">
              <w:rPr>
                <w:sz w:val="28"/>
                <w:szCs w:val="28"/>
              </w:rPr>
              <w:t>Арсеневская</w:t>
            </w:r>
            <w:proofErr w:type="spellEnd"/>
            <w:r w:rsidRPr="004F3A41">
              <w:rPr>
                <w:sz w:val="28"/>
                <w:szCs w:val="28"/>
              </w:rPr>
              <w:t>. – Волгоград: Учитель, 2014. – 204 с.</w:t>
            </w:r>
          </w:p>
          <w:p w:rsidR="00F72A16" w:rsidRDefault="00F72A16" w:rsidP="00F72A16">
            <w:pPr>
              <w:pStyle w:val="a7"/>
              <w:numPr>
                <w:ilvl w:val="0"/>
                <w:numId w:val="10"/>
              </w:numPr>
              <w:spacing w:before="0" w:beforeAutospacing="0" w:after="0" w:afterAutospacing="0"/>
              <w:ind w:left="517"/>
              <w:rPr>
                <w:sz w:val="28"/>
                <w:szCs w:val="28"/>
              </w:rPr>
            </w:pPr>
            <w:r w:rsidRPr="004F3A41">
              <w:rPr>
                <w:sz w:val="28"/>
                <w:szCs w:val="28"/>
              </w:rPr>
              <w:t>Ребенок в мире сказок: музыкально-театрализованные спектакли, инсценировки, игры для детей 4-7 лет/ сост. О.П.Власенко. – Волгоград: Учитель, 2013. – 411 с.</w:t>
            </w:r>
          </w:p>
          <w:p w:rsidR="00F72A16" w:rsidRPr="004F3A41" w:rsidRDefault="00F72A16" w:rsidP="00F72A16">
            <w:pPr>
              <w:pStyle w:val="a7"/>
              <w:numPr>
                <w:ilvl w:val="0"/>
                <w:numId w:val="10"/>
              </w:numPr>
              <w:spacing w:before="0" w:beforeAutospacing="0" w:after="0" w:afterAutospacing="0"/>
              <w:ind w:left="517"/>
              <w:rPr>
                <w:sz w:val="28"/>
                <w:szCs w:val="28"/>
              </w:rPr>
            </w:pPr>
            <w:r w:rsidRPr="004F3A41">
              <w:rPr>
                <w:sz w:val="28"/>
                <w:szCs w:val="28"/>
                <w:lang w:eastAsia="ar-SA"/>
              </w:rPr>
              <w:t>Периодическая печать.</w:t>
            </w:r>
          </w:p>
        </w:tc>
        <w:tc>
          <w:tcPr>
            <w:tcW w:w="1843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Fonts w:cs="Times New Roman"/>
                <w:szCs w:val="28"/>
              </w:rPr>
              <w:lastRenderedPageBreak/>
              <w:t> </w:t>
            </w:r>
          </w:p>
          <w:p w:rsidR="00F72A16" w:rsidRPr="00504B1A" w:rsidRDefault="00F72A16" w:rsidP="00FD211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4B1A">
              <w:rPr>
                <w:sz w:val="28"/>
                <w:szCs w:val="28"/>
              </w:rPr>
              <w:t>В наличии</w:t>
            </w:r>
          </w:p>
          <w:p w:rsidR="00F72A16" w:rsidRPr="00504B1A" w:rsidRDefault="00F72A16" w:rsidP="00FD211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F72A16" w:rsidRPr="00504B1A" w:rsidTr="00F72A16">
        <w:tc>
          <w:tcPr>
            <w:tcW w:w="58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733EF" w:rsidRDefault="00F72A16" w:rsidP="00F72A16">
            <w:pPr>
              <w:jc w:val="center"/>
              <w:rPr>
                <w:rFonts w:cs="Times New Roman"/>
                <w:b/>
                <w:szCs w:val="28"/>
              </w:rPr>
            </w:pPr>
            <w:r w:rsidRPr="005733EF">
              <w:rPr>
                <w:rFonts w:cs="Times New Roman"/>
                <w:b/>
                <w:szCs w:val="28"/>
              </w:rPr>
              <w:lastRenderedPageBreak/>
              <w:t>23.</w:t>
            </w:r>
          </w:p>
        </w:tc>
        <w:tc>
          <w:tcPr>
            <w:tcW w:w="7918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Style w:val="a6"/>
                <w:rFonts w:cs="Times New Roman"/>
                <w:szCs w:val="28"/>
              </w:rPr>
              <w:t>Материалы из опыта работы</w:t>
            </w:r>
            <w:r w:rsidRPr="00504B1A">
              <w:rPr>
                <w:rStyle w:val="apple-converted-space"/>
                <w:rFonts w:cs="Times New Roman"/>
                <w:szCs w:val="28"/>
              </w:rPr>
              <w:t> </w:t>
            </w:r>
            <w:r w:rsidRPr="00504B1A">
              <w:rPr>
                <w:rFonts w:cs="Times New Roman"/>
                <w:szCs w:val="28"/>
              </w:rPr>
              <w:t>(конспекты занятий, развлечений и досугов, музыкальные спектакли).</w:t>
            </w:r>
          </w:p>
        </w:tc>
        <w:tc>
          <w:tcPr>
            <w:tcW w:w="1843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Fonts w:cs="Times New Roman"/>
                <w:szCs w:val="28"/>
              </w:rPr>
              <w:t>В наличии</w:t>
            </w:r>
          </w:p>
        </w:tc>
      </w:tr>
      <w:tr w:rsidR="00F72A16" w:rsidRPr="00504B1A" w:rsidTr="00F72A16">
        <w:tc>
          <w:tcPr>
            <w:tcW w:w="58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733EF" w:rsidRDefault="00F72A16" w:rsidP="00F72A16">
            <w:pPr>
              <w:jc w:val="center"/>
              <w:rPr>
                <w:rFonts w:cs="Times New Roman"/>
                <w:b/>
                <w:szCs w:val="28"/>
              </w:rPr>
            </w:pPr>
            <w:r w:rsidRPr="005733EF">
              <w:rPr>
                <w:rFonts w:cs="Times New Roman"/>
                <w:b/>
                <w:szCs w:val="28"/>
              </w:rPr>
              <w:t>24.</w:t>
            </w:r>
          </w:p>
        </w:tc>
        <w:tc>
          <w:tcPr>
            <w:tcW w:w="7918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Style w:val="a6"/>
                <w:rFonts w:cs="Times New Roman"/>
                <w:szCs w:val="28"/>
              </w:rPr>
              <w:t>Материалы для работы с родителями:</w:t>
            </w:r>
          </w:p>
          <w:p w:rsidR="00F72A16" w:rsidRPr="00504B1A" w:rsidRDefault="00F72A16" w:rsidP="00FD211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4B1A">
              <w:rPr>
                <w:sz w:val="28"/>
                <w:szCs w:val="28"/>
              </w:rPr>
              <w:t>Материалы для стендов, примерные планы консультаций, анкеты.</w:t>
            </w:r>
          </w:p>
        </w:tc>
        <w:tc>
          <w:tcPr>
            <w:tcW w:w="1843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Fonts w:cs="Times New Roman"/>
                <w:szCs w:val="28"/>
              </w:rPr>
              <w:t>По возрасту</w:t>
            </w:r>
          </w:p>
        </w:tc>
      </w:tr>
      <w:tr w:rsidR="00F72A16" w:rsidRPr="00504B1A" w:rsidTr="00F72A16">
        <w:tc>
          <w:tcPr>
            <w:tcW w:w="58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733EF" w:rsidRDefault="00F72A16" w:rsidP="00F72A16">
            <w:pPr>
              <w:jc w:val="center"/>
              <w:rPr>
                <w:rFonts w:cs="Times New Roman"/>
                <w:b/>
                <w:szCs w:val="28"/>
              </w:rPr>
            </w:pPr>
            <w:r w:rsidRPr="005733EF">
              <w:rPr>
                <w:rFonts w:cs="Times New Roman"/>
                <w:b/>
                <w:szCs w:val="28"/>
              </w:rPr>
              <w:t>25.</w:t>
            </w:r>
          </w:p>
        </w:tc>
        <w:tc>
          <w:tcPr>
            <w:tcW w:w="7918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Style w:val="a6"/>
                <w:rFonts w:cs="Times New Roman"/>
                <w:szCs w:val="28"/>
              </w:rPr>
              <w:t>Музыкально-дидактические игры и пособия для каждой возрастной группы:</w:t>
            </w:r>
          </w:p>
          <w:p w:rsidR="00F72A16" w:rsidRPr="00504B1A" w:rsidRDefault="00F72A16" w:rsidP="00FD211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4B1A">
              <w:rPr>
                <w:sz w:val="28"/>
                <w:szCs w:val="28"/>
              </w:rPr>
              <w:t>На развитие эмоциональной отзывчивости к музыке, определение её характера;</w:t>
            </w:r>
          </w:p>
          <w:p w:rsidR="00F72A16" w:rsidRPr="00504B1A" w:rsidRDefault="00F72A16" w:rsidP="00FD211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4B1A">
              <w:rPr>
                <w:sz w:val="28"/>
                <w:szCs w:val="28"/>
              </w:rPr>
              <w:t xml:space="preserve">На развитие </w:t>
            </w:r>
            <w:proofErr w:type="spellStart"/>
            <w:r w:rsidRPr="00504B1A">
              <w:rPr>
                <w:sz w:val="28"/>
                <w:szCs w:val="28"/>
              </w:rPr>
              <w:t>звуковысотного</w:t>
            </w:r>
            <w:proofErr w:type="spellEnd"/>
            <w:r w:rsidRPr="00504B1A">
              <w:rPr>
                <w:sz w:val="28"/>
                <w:szCs w:val="28"/>
              </w:rPr>
              <w:t xml:space="preserve"> слуха;</w:t>
            </w:r>
          </w:p>
          <w:p w:rsidR="00F72A16" w:rsidRPr="00504B1A" w:rsidRDefault="00F72A16" w:rsidP="00FD211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4B1A">
              <w:rPr>
                <w:sz w:val="28"/>
                <w:szCs w:val="28"/>
              </w:rPr>
              <w:t>На развитие чувства ритма;</w:t>
            </w:r>
          </w:p>
          <w:p w:rsidR="00F72A16" w:rsidRPr="00504B1A" w:rsidRDefault="00F72A16" w:rsidP="00FD211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4B1A">
              <w:rPr>
                <w:sz w:val="28"/>
                <w:szCs w:val="28"/>
              </w:rPr>
              <w:t>На развитие тембрового слуха;</w:t>
            </w:r>
          </w:p>
          <w:p w:rsidR="00F72A16" w:rsidRPr="00504B1A" w:rsidRDefault="00F72A16" w:rsidP="00FD211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4B1A">
              <w:rPr>
                <w:sz w:val="28"/>
                <w:szCs w:val="28"/>
              </w:rPr>
              <w:t>На развитие динамического слуха и музыкальной памяти.</w:t>
            </w:r>
          </w:p>
        </w:tc>
        <w:tc>
          <w:tcPr>
            <w:tcW w:w="1843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72A16" w:rsidRPr="00504B1A" w:rsidRDefault="00F72A16" w:rsidP="00FD2118">
            <w:pPr>
              <w:rPr>
                <w:rFonts w:cs="Times New Roman"/>
                <w:szCs w:val="28"/>
              </w:rPr>
            </w:pPr>
            <w:r w:rsidRPr="00504B1A">
              <w:rPr>
                <w:rFonts w:cs="Times New Roman"/>
                <w:szCs w:val="28"/>
              </w:rPr>
              <w:t> </w:t>
            </w:r>
          </w:p>
          <w:p w:rsidR="00F72A16" w:rsidRPr="00504B1A" w:rsidRDefault="00F72A16" w:rsidP="00FD211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4B1A">
              <w:rPr>
                <w:sz w:val="28"/>
                <w:szCs w:val="28"/>
              </w:rPr>
              <w:t> </w:t>
            </w:r>
          </w:p>
          <w:p w:rsidR="00F72A16" w:rsidRPr="00504B1A" w:rsidRDefault="00F72A16" w:rsidP="00FD211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4B1A">
              <w:rPr>
                <w:sz w:val="28"/>
                <w:szCs w:val="28"/>
              </w:rPr>
              <w:t>В наличии</w:t>
            </w:r>
          </w:p>
        </w:tc>
      </w:tr>
    </w:tbl>
    <w:p w:rsidR="00F72A16" w:rsidRDefault="005733EF" w:rsidP="005733EF">
      <w:pPr>
        <w:ind w:left="285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9. Список документации.</w:t>
      </w:r>
    </w:p>
    <w:p w:rsidR="005733EF" w:rsidRDefault="005733EF" w:rsidP="005733EF">
      <w:pPr>
        <w:pStyle w:val="a5"/>
        <w:numPr>
          <w:ilvl w:val="0"/>
          <w:numId w:val="11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Паспорт музыкального зала</w:t>
      </w:r>
    </w:p>
    <w:p w:rsidR="005733EF" w:rsidRDefault="005733EF" w:rsidP="005733EF">
      <w:pPr>
        <w:pStyle w:val="a5"/>
        <w:numPr>
          <w:ilvl w:val="0"/>
          <w:numId w:val="11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Циклограмма музыкального руководителя</w:t>
      </w:r>
    </w:p>
    <w:p w:rsidR="005733EF" w:rsidRDefault="005733EF" w:rsidP="005733EF">
      <w:pPr>
        <w:pStyle w:val="a5"/>
        <w:numPr>
          <w:ilvl w:val="0"/>
          <w:numId w:val="11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Сетка занятий по музыкальному воспитанию на 2016-2017 учебный год</w:t>
      </w:r>
    </w:p>
    <w:p w:rsidR="005733EF" w:rsidRDefault="005733EF" w:rsidP="005733EF">
      <w:pPr>
        <w:pStyle w:val="a5"/>
        <w:numPr>
          <w:ilvl w:val="0"/>
          <w:numId w:val="11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Перспективное планирование по всем возрастным группам</w:t>
      </w:r>
    </w:p>
    <w:p w:rsidR="005733EF" w:rsidRDefault="005733EF" w:rsidP="005733EF">
      <w:pPr>
        <w:pStyle w:val="a5"/>
        <w:numPr>
          <w:ilvl w:val="0"/>
          <w:numId w:val="11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Календарное планирование по всем возрастным группам</w:t>
      </w:r>
    </w:p>
    <w:p w:rsidR="005733EF" w:rsidRDefault="005733EF" w:rsidP="005733EF">
      <w:pPr>
        <w:pStyle w:val="a5"/>
        <w:numPr>
          <w:ilvl w:val="0"/>
          <w:numId w:val="11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Годовой план воспитательно-образовательной работы</w:t>
      </w:r>
    </w:p>
    <w:p w:rsidR="005733EF" w:rsidRDefault="005733EF" w:rsidP="005733EF">
      <w:pPr>
        <w:pStyle w:val="a5"/>
        <w:numPr>
          <w:ilvl w:val="0"/>
          <w:numId w:val="11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План работы с родителями</w:t>
      </w:r>
    </w:p>
    <w:p w:rsidR="005733EF" w:rsidRPr="005733EF" w:rsidRDefault="005733EF" w:rsidP="005733EF">
      <w:pPr>
        <w:pStyle w:val="a5"/>
        <w:numPr>
          <w:ilvl w:val="0"/>
          <w:numId w:val="11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План работы с воспитателями</w:t>
      </w:r>
    </w:p>
    <w:p w:rsidR="00E0203F" w:rsidRDefault="00E0203F">
      <w:r>
        <w:br w:type="page"/>
      </w:r>
    </w:p>
    <w:p w:rsidR="00E0203F" w:rsidRDefault="00E0203F" w:rsidP="00F72A16">
      <w:r>
        <w:rPr>
          <w:noProof/>
        </w:rPr>
        <w:lastRenderedPageBreak/>
        <w:drawing>
          <wp:inline distT="0" distB="0" distL="0" distR="0">
            <wp:extent cx="6552917" cy="3686175"/>
            <wp:effectExtent l="19050" t="0" r="283" b="0"/>
            <wp:docPr id="3" name="Рисунок 2" descr="20170310_17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0_1743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487" cy="368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03F" w:rsidRDefault="00E0203F" w:rsidP="00F72A16"/>
    <w:p w:rsidR="00E0203F" w:rsidRDefault="00E0203F" w:rsidP="00F72A16"/>
    <w:p w:rsidR="00E0203F" w:rsidRDefault="00E0203F" w:rsidP="00F72A16"/>
    <w:p w:rsidR="00E0203F" w:rsidRDefault="00E0203F" w:rsidP="00F72A16">
      <w:r>
        <w:rPr>
          <w:noProof/>
        </w:rPr>
        <w:drawing>
          <wp:inline distT="0" distB="0" distL="0" distR="0">
            <wp:extent cx="6586782" cy="3705225"/>
            <wp:effectExtent l="19050" t="0" r="4518" b="0"/>
            <wp:docPr id="4" name="Рисунок 3" descr="20170310_17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0_1744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299" cy="371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16" w:rsidRDefault="00E0203F" w:rsidP="00F72A16">
      <w:r>
        <w:rPr>
          <w:noProof/>
        </w:rPr>
        <w:lastRenderedPageBreak/>
        <w:drawing>
          <wp:inline distT="0" distB="0" distL="0" distR="0">
            <wp:extent cx="6553200" cy="3686335"/>
            <wp:effectExtent l="19050" t="0" r="0" b="0"/>
            <wp:docPr id="5" name="Рисунок 4" descr="20170310_17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0_1748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770" cy="368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B49" w:rsidRPr="00B43B49" w:rsidRDefault="00B43B49" w:rsidP="00F72A16">
      <w:pPr>
        <w:jc w:val="both"/>
        <w:rPr>
          <w:rFonts w:cs="Times New Roman"/>
          <w:i/>
          <w:iCs/>
          <w:szCs w:val="28"/>
        </w:rPr>
      </w:pPr>
    </w:p>
    <w:sectPr w:rsidR="00B43B49" w:rsidRPr="00B43B49" w:rsidSect="00B43B49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A29DB"/>
    <w:multiLevelType w:val="hybridMultilevel"/>
    <w:tmpl w:val="F64C50C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0E4D4AC9"/>
    <w:multiLevelType w:val="hybridMultilevel"/>
    <w:tmpl w:val="8C947EF2"/>
    <w:lvl w:ilvl="0" w:tplc="0A164BE8">
      <w:numFmt w:val="bullet"/>
      <w:lvlText w:val="•"/>
      <w:lvlJc w:val="left"/>
      <w:pPr>
        <w:ind w:left="136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">
    <w:nsid w:val="19FA4640"/>
    <w:multiLevelType w:val="hybridMultilevel"/>
    <w:tmpl w:val="75FA706A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">
    <w:nsid w:val="3DE2438D"/>
    <w:multiLevelType w:val="hybridMultilevel"/>
    <w:tmpl w:val="6A54B1C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44216BF9"/>
    <w:multiLevelType w:val="hybridMultilevel"/>
    <w:tmpl w:val="E1807FC8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>
    <w:nsid w:val="451B70BE"/>
    <w:multiLevelType w:val="hybridMultilevel"/>
    <w:tmpl w:val="D8FE25F8"/>
    <w:lvl w:ilvl="0" w:tplc="0A164BE8">
      <w:numFmt w:val="bullet"/>
      <w:lvlText w:val="•"/>
      <w:lvlJc w:val="left"/>
      <w:pPr>
        <w:ind w:left="136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>
    <w:nsid w:val="49D23F3F"/>
    <w:multiLevelType w:val="hybridMultilevel"/>
    <w:tmpl w:val="35426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7A7EDF"/>
    <w:multiLevelType w:val="hybridMultilevel"/>
    <w:tmpl w:val="C12ADD18"/>
    <w:lvl w:ilvl="0" w:tplc="D92027D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5D9F590E"/>
    <w:multiLevelType w:val="hybridMultilevel"/>
    <w:tmpl w:val="63F41C68"/>
    <w:lvl w:ilvl="0" w:tplc="0A164BE8">
      <w:numFmt w:val="bullet"/>
      <w:lvlText w:val="•"/>
      <w:lvlJc w:val="left"/>
      <w:pPr>
        <w:ind w:left="86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63F623F4"/>
    <w:multiLevelType w:val="hybridMultilevel"/>
    <w:tmpl w:val="F34AE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211E86"/>
    <w:multiLevelType w:val="hybridMultilevel"/>
    <w:tmpl w:val="5484DCAE"/>
    <w:lvl w:ilvl="0" w:tplc="0419000F">
      <w:start w:val="1"/>
      <w:numFmt w:val="decimal"/>
      <w:lvlText w:val="%1."/>
      <w:lvlJc w:val="left"/>
      <w:pPr>
        <w:ind w:left="1005" w:hanging="360"/>
      </w:p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3"/>
  </w:num>
  <w:num w:numId="5">
    <w:abstractNumId w:val="4"/>
  </w:num>
  <w:num w:numId="6">
    <w:abstractNumId w:val="8"/>
  </w:num>
  <w:num w:numId="7">
    <w:abstractNumId w:val="5"/>
  </w:num>
  <w:num w:numId="8">
    <w:abstractNumId w:val="1"/>
  </w:num>
  <w:num w:numId="9">
    <w:abstractNumId w:val="2"/>
  </w:num>
  <w:num w:numId="10">
    <w:abstractNumId w:val="6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B020E"/>
    <w:rsid w:val="00265408"/>
    <w:rsid w:val="003861E3"/>
    <w:rsid w:val="00437820"/>
    <w:rsid w:val="004E37B6"/>
    <w:rsid w:val="005733EF"/>
    <w:rsid w:val="005D39AE"/>
    <w:rsid w:val="007B020E"/>
    <w:rsid w:val="00907287"/>
    <w:rsid w:val="00A3062C"/>
    <w:rsid w:val="00AF6B99"/>
    <w:rsid w:val="00B43B49"/>
    <w:rsid w:val="00B55F2E"/>
    <w:rsid w:val="00BA0CB2"/>
    <w:rsid w:val="00BA4979"/>
    <w:rsid w:val="00C13EEA"/>
    <w:rsid w:val="00CE4273"/>
    <w:rsid w:val="00E0203F"/>
    <w:rsid w:val="00E32C33"/>
    <w:rsid w:val="00F048BD"/>
    <w:rsid w:val="00F72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theme="minorBidi"/>
        <w:sz w:val="28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8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2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2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3B49"/>
    <w:pPr>
      <w:ind w:left="720"/>
      <w:contextualSpacing/>
    </w:pPr>
  </w:style>
  <w:style w:type="character" w:styleId="a6">
    <w:name w:val="Strong"/>
    <w:uiPriority w:val="22"/>
    <w:qFormat/>
    <w:rsid w:val="00F72A16"/>
    <w:rPr>
      <w:b/>
      <w:bCs/>
    </w:rPr>
  </w:style>
  <w:style w:type="paragraph" w:styleId="a7">
    <w:name w:val="Normal (Web)"/>
    <w:basedOn w:val="a"/>
    <w:uiPriority w:val="99"/>
    <w:unhideWhenUsed/>
    <w:rsid w:val="00F72A16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customStyle="1" w:styleId="apple-converted-space">
    <w:name w:val="apple-converted-space"/>
    <w:rsid w:val="00F72A16"/>
  </w:style>
  <w:style w:type="table" w:styleId="-2">
    <w:name w:val="Light Shading Accent 2"/>
    <w:basedOn w:val="a1"/>
    <w:uiPriority w:val="60"/>
    <w:rsid w:val="00F048BD"/>
    <w:rPr>
      <w:rFonts w:asciiTheme="minorHAnsi" w:hAnsiTheme="minorHAnsi"/>
      <w:color w:val="943634" w:themeColor="accent2" w:themeShade="BF"/>
      <w:sz w:val="22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5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2406</Words>
  <Characters>13718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cp:lastPrinted>2017-03-12T13:46:00Z</cp:lastPrinted>
  <dcterms:created xsi:type="dcterms:W3CDTF">2017-02-26T10:53:00Z</dcterms:created>
  <dcterms:modified xsi:type="dcterms:W3CDTF">2018-01-10T12:45:00Z</dcterms:modified>
</cp:coreProperties>
</file>